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20C44" w14:textId="77777777" w:rsidR="00291F6F" w:rsidRDefault="004042B6">
      <w:pPr>
        <w:pStyle w:val="Heading1"/>
        <w:spacing w:before="59" w:line="299" w:lineRule="exact"/>
      </w:pPr>
      <w:r>
        <w:t>UTHealth</w:t>
      </w:r>
      <w:r>
        <w:rPr>
          <w:spacing w:val="-6"/>
        </w:rPr>
        <w:t xml:space="preserve"> </w:t>
      </w:r>
      <w:r>
        <w:t>McGovern</w:t>
      </w:r>
      <w:r>
        <w:rPr>
          <w:spacing w:val="-5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Senate</w:t>
      </w:r>
    </w:p>
    <w:p w14:paraId="5C3D742D" w14:textId="77777777" w:rsidR="00291F6F" w:rsidRDefault="004042B6">
      <w:pPr>
        <w:ind w:left="3034" w:right="3270"/>
        <w:jc w:val="center"/>
        <w:rPr>
          <w:sz w:val="26"/>
        </w:rPr>
      </w:pPr>
      <w:r>
        <w:rPr>
          <w:sz w:val="26"/>
        </w:rPr>
        <w:t xml:space="preserve">Thursday, October 21, 2021 </w:t>
      </w:r>
      <w:r>
        <w:rPr>
          <w:rFonts w:ascii="Cambria" w:hAnsi="Cambria"/>
          <w:sz w:val="26"/>
        </w:rPr>
        <w:t xml:space="preserve">∣ </w:t>
      </w:r>
      <w:r>
        <w:rPr>
          <w:sz w:val="26"/>
        </w:rPr>
        <w:t>4:30 pm</w:t>
      </w:r>
      <w:r>
        <w:rPr>
          <w:spacing w:val="-62"/>
          <w:sz w:val="26"/>
        </w:rPr>
        <w:t xml:space="preserve"> </w:t>
      </w:r>
      <w:r>
        <w:rPr>
          <w:sz w:val="26"/>
        </w:rPr>
        <w:t>WEBEX</w:t>
      </w:r>
      <w:r>
        <w:rPr>
          <w:spacing w:val="-2"/>
          <w:sz w:val="26"/>
        </w:rPr>
        <w:t xml:space="preserve"> </w:t>
      </w:r>
      <w:r>
        <w:rPr>
          <w:sz w:val="26"/>
        </w:rPr>
        <w:t>Meeting</w:t>
      </w:r>
    </w:p>
    <w:p w14:paraId="3C9EDCA2" w14:textId="77777777" w:rsidR="00291F6F" w:rsidRDefault="00291F6F">
      <w:pPr>
        <w:pStyle w:val="BodyText"/>
        <w:rPr>
          <w:sz w:val="26"/>
        </w:rPr>
      </w:pPr>
    </w:p>
    <w:p w14:paraId="7C4ED937" w14:textId="1C5448B7" w:rsidR="00291F6F" w:rsidRPr="0053454D" w:rsidRDefault="00A67971" w:rsidP="0053454D">
      <w:pPr>
        <w:pStyle w:val="Heading1"/>
      </w:pPr>
      <w:r>
        <w:t>Minutes</w:t>
      </w:r>
    </w:p>
    <w:p w14:paraId="77F01055" w14:textId="77777777" w:rsidR="00291F6F" w:rsidRDefault="00291F6F">
      <w:pPr>
        <w:pStyle w:val="BodyText"/>
        <w:rPr>
          <w:b/>
          <w:sz w:val="20"/>
        </w:rPr>
      </w:pPr>
    </w:p>
    <w:p w14:paraId="4FAF88BC" w14:textId="77777777" w:rsidR="00291F6F" w:rsidRDefault="00291F6F">
      <w:pPr>
        <w:pStyle w:val="BodyText"/>
        <w:spacing w:before="1"/>
        <w:rPr>
          <w:b/>
          <w:sz w:val="23"/>
        </w:rPr>
      </w:pPr>
    </w:p>
    <w:p w14:paraId="1C1D77E1" w14:textId="77777777" w:rsidR="00B201DE" w:rsidRDefault="00B201DE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Call to order at 4:32</w:t>
      </w:r>
      <w:r w:rsidR="00A67971">
        <w:rPr>
          <w:sz w:val="24"/>
        </w:rPr>
        <w:t>pm</w:t>
      </w:r>
      <w:r>
        <w:rPr>
          <w:sz w:val="24"/>
        </w:rPr>
        <w:t xml:space="preserve"> – Dr. Nahid </w:t>
      </w:r>
      <w:proofErr w:type="spellStart"/>
      <w:r>
        <w:rPr>
          <w:sz w:val="24"/>
        </w:rPr>
        <w:t>Rianon</w:t>
      </w:r>
      <w:proofErr w:type="spellEnd"/>
    </w:p>
    <w:p w14:paraId="318CB593" w14:textId="77777777" w:rsidR="00B201DE" w:rsidRDefault="00B201DE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Approval of Minutes (September 2021)</w:t>
      </w:r>
    </w:p>
    <w:p w14:paraId="7E1EA323" w14:textId="77777777" w:rsidR="00A67971" w:rsidRDefault="00A67971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Reports</w:t>
      </w:r>
    </w:p>
    <w:p w14:paraId="786574A4" w14:textId="77777777" w:rsidR="00B201DE" w:rsidRDefault="00B201DE" w:rsidP="00A67971">
      <w:pPr>
        <w:pStyle w:val="ListParagraph"/>
        <w:numPr>
          <w:ilvl w:val="1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 xml:space="preserve">Dr. Giuseppe </w:t>
      </w:r>
      <w:proofErr w:type="spellStart"/>
      <w:r>
        <w:rPr>
          <w:sz w:val="24"/>
        </w:rPr>
        <w:t>Colasurdo</w:t>
      </w:r>
      <w:proofErr w:type="spellEnd"/>
      <w:r w:rsidR="00A67971">
        <w:rPr>
          <w:sz w:val="24"/>
        </w:rPr>
        <w:t>, President, UT Health Science Center</w:t>
      </w:r>
    </w:p>
    <w:p w14:paraId="6738AC64" w14:textId="77777777" w:rsidR="00B201DE" w:rsidRDefault="00B201DE" w:rsidP="005C61D4">
      <w:pPr>
        <w:pStyle w:val="ListParagraph"/>
        <w:numPr>
          <w:ilvl w:val="1"/>
          <w:numId w:val="4"/>
        </w:numPr>
        <w:tabs>
          <w:tab w:val="left" w:pos="460"/>
        </w:tabs>
        <w:rPr>
          <w:sz w:val="24"/>
        </w:rPr>
      </w:pPr>
      <w:r>
        <w:rPr>
          <w:sz w:val="24"/>
        </w:rPr>
        <w:t>Funding for additional buildings</w:t>
      </w:r>
    </w:p>
    <w:p w14:paraId="043A5911" w14:textId="77777777" w:rsidR="00B201DE" w:rsidRDefault="00B201DE" w:rsidP="005C61D4">
      <w:pPr>
        <w:pStyle w:val="ListParagraph"/>
        <w:numPr>
          <w:ilvl w:val="1"/>
          <w:numId w:val="4"/>
        </w:numPr>
        <w:tabs>
          <w:tab w:val="left" w:pos="460"/>
        </w:tabs>
        <w:rPr>
          <w:sz w:val="24"/>
        </w:rPr>
      </w:pPr>
      <w:r>
        <w:rPr>
          <w:sz w:val="24"/>
        </w:rPr>
        <w:t>$40 million for Public Health Institute for School of Public Health (4</w:t>
      </w:r>
      <w:r w:rsidRPr="00B201DE">
        <w:rPr>
          <w:sz w:val="24"/>
          <w:vertAlign w:val="superscript"/>
        </w:rPr>
        <w:t>th</w:t>
      </w:r>
      <w:r>
        <w:rPr>
          <w:sz w:val="24"/>
        </w:rPr>
        <w:t xml:space="preserve"> largest in country)</w:t>
      </w:r>
    </w:p>
    <w:p w14:paraId="4D778165" w14:textId="2FEB73D8" w:rsidR="005C61D4" w:rsidRDefault="00B201DE" w:rsidP="005C61D4">
      <w:pPr>
        <w:pStyle w:val="ListParagraph"/>
        <w:numPr>
          <w:ilvl w:val="1"/>
          <w:numId w:val="4"/>
        </w:numPr>
        <w:tabs>
          <w:tab w:val="left" w:pos="460"/>
        </w:tabs>
        <w:rPr>
          <w:sz w:val="24"/>
        </w:rPr>
      </w:pPr>
      <w:r>
        <w:rPr>
          <w:sz w:val="24"/>
        </w:rPr>
        <w:t>TMC</w:t>
      </w:r>
      <w:r w:rsidR="00A67971">
        <w:rPr>
          <w:sz w:val="24"/>
        </w:rPr>
        <w:t xml:space="preserve">3 </w:t>
      </w:r>
      <w:r w:rsidRPr="00A67971">
        <w:rPr>
          <w:sz w:val="24"/>
        </w:rPr>
        <w:t>Project Update</w:t>
      </w:r>
      <w:r w:rsidR="001C4F12">
        <w:rPr>
          <w:sz w:val="24"/>
        </w:rPr>
        <w:t xml:space="preserve">- </w:t>
      </w:r>
      <w:r w:rsidR="004042B6" w:rsidRPr="001C4F12">
        <w:rPr>
          <w:sz w:val="24"/>
        </w:rPr>
        <w:t>Projected impact: $5.4 Billion in Annual Economic Impact; 26,540 Jobs</w:t>
      </w:r>
      <w:r w:rsidR="005C61D4">
        <w:rPr>
          <w:sz w:val="24"/>
        </w:rPr>
        <w:t>.</w:t>
      </w:r>
      <w:r w:rsidR="005C61D4" w:rsidRPr="005C61D4">
        <w:rPr>
          <w:rFonts w:ascii="Arial" w:eastAsiaTheme="minorEastAsia" w:hAnsi="Arial" w:cs="Arial"/>
          <w:color w:val="000000" w:themeColor="text1"/>
          <w:sz w:val="36"/>
          <w:szCs w:val="36"/>
        </w:rPr>
        <w:t xml:space="preserve"> </w:t>
      </w:r>
      <w:r w:rsidR="005C61D4" w:rsidRPr="005C61D4">
        <w:rPr>
          <w:sz w:val="24"/>
        </w:rPr>
        <w:t>Designed to promote industry/institutional and inter-institutional collaborations</w:t>
      </w:r>
      <w:r w:rsidR="005C61D4">
        <w:rPr>
          <w:sz w:val="24"/>
        </w:rPr>
        <w:t xml:space="preserve"> and accelerate life science translation/research</w:t>
      </w:r>
    </w:p>
    <w:p w14:paraId="7CABDD93" w14:textId="77777777" w:rsidR="00A67971" w:rsidRPr="001C4F12" w:rsidRDefault="005C61D4" w:rsidP="00887810">
      <w:pPr>
        <w:pStyle w:val="ListParagraph"/>
        <w:tabs>
          <w:tab w:val="left" w:pos="460"/>
        </w:tabs>
        <w:ind w:left="1440" w:firstLine="0"/>
        <w:rPr>
          <w:sz w:val="24"/>
        </w:rPr>
      </w:pPr>
      <w:r w:rsidRPr="001C4F12">
        <w:rPr>
          <w:sz w:val="24"/>
        </w:rPr>
        <w:t>4 Founding Institutions</w:t>
      </w:r>
      <w:r>
        <w:rPr>
          <w:sz w:val="24"/>
        </w:rPr>
        <w:t>:</w:t>
      </w:r>
    </w:p>
    <w:p w14:paraId="68604118" w14:textId="77777777" w:rsidR="000419C7" w:rsidRPr="001C4F12" w:rsidRDefault="004042B6" w:rsidP="005C61D4">
      <w:pPr>
        <w:pStyle w:val="ListParagraph"/>
        <w:numPr>
          <w:ilvl w:val="2"/>
          <w:numId w:val="4"/>
        </w:numPr>
        <w:tabs>
          <w:tab w:val="left" w:pos="460"/>
        </w:tabs>
        <w:rPr>
          <w:sz w:val="24"/>
        </w:rPr>
      </w:pPr>
      <w:r w:rsidRPr="001C4F12">
        <w:rPr>
          <w:sz w:val="24"/>
        </w:rPr>
        <w:t>Texas Medical Center​: $40M (debt financed)</w:t>
      </w:r>
    </w:p>
    <w:p w14:paraId="4FAE16C0" w14:textId="77777777" w:rsidR="000419C7" w:rsidRPr="001C4F12" w:rsidRDefault="004042B6" w:rsidP="005C61D4">
      <w:pPr>
        <w:pStyle w:val="ListParagraph"/>
        <w:numPr>
          <w:ilvl w:val="2"/>
          <w:numId w:val="4"/>
        </w:numPr>
        <w:tabs>
          <w:tab w:val="left" w:pos="460"/>
        </w:tabs>
        <w:rPr>
          <w:sz w:val="24"/>
        </w:rPr>
      </w:pPr>
      <w:r w:rsidRPr="001C4F12">
        <w:rPr>
          <w:sz w:val="24"/>
        </w:rPr>
        <w:t>Texas A&amp;M University​: $36.5M (debt financed)</w:t>
      </w:r>
    </w:p>
    <w:p w14:paraId="64ABA634" w14:textId="77777777" w:rsidR="000419C7" w:rsidRPr="001C4F12" w:rsidRDefault="004042B6" w:rsidP="005C61D4">
      <w:pPr>
        <w:pStyle w:val="ListParagraph"/>
        <w:numPr>
          <w:ilvl w:val="2"/>
          <w:numId w:val="4"/>
        </w:numPr>
        <w:tabs>
          <w:tab w:val="left" w:pos="460"/>
        </w:tabs>
        <w:rPr>
          <w:sz w:val="24"/>
        </w:rPr>
      </w:pPr>
      <w:r w:rsidRPr="001C4F12">
        <w:rPr>
          <w:sz w:val="24"/>
        </w:rPr>
        <w:t>UTHealth​: $36.5M (PUF)</w:t>
      </w:r>
    </w:p>
    <w:p w14:paraId="28140CA8" w14:textId="77777777" w:rsidR="001C4F12" w:rsidRPr="001C4F12" w:rsidRDefault="004042B6" w:rsidP="005C61D4">
      <w:pPr>
        <w:pStyle w:val="ListParagraph"/>
        <w:numPr>
          <w:ilvl w:val="2"/>
          <w:numId w:val="4"/>
        </w:numPr>
        <w:tabs>
          <w:tab w:val="left" w:pos="460"/>
        </w:tabs>
        <w:rPr>
          <w:sz w:val="24"/>
        </w:rPr>
      </w:pPr>
      <w:r w:rsidRPr="001C4F12">
        <w:rPr>
          <w:sz w:val="24"/>
        </w:rPr>
        <w:t>MD Anderson​: $73M ($36.5M PUF; $36.5M cash)</w:t>
      </w:r>
    </w:p>
    <w:p w14:paraId="243654DC" w14:textId="77777777" w:rsidR="001C4F12" w:rsidRDefault="001C4F12" w:rsidP="005C61D4">
      <w:pPr>
        <w:pStyle w:val="ListParagraph"/>
        <w:numPr>
          <w:ilvl w:val="1"/>
          <w:numId w:val="4"/>
        </w:numPr>
        <w:tabs>
          <w:tab w:val="left" w:pos="460"/>
        </w:tabs>
        <w:rPr>
          <w:sz w:val="24"/>
        </w:rPr>
      </w:pPr>
      <w:r>
        <w:rPr>
          <w:sz w:val="24"/>
        </w:rPr>
        <w:t xml:space="preserve">Vaccine mandates- by December 8, 2021 </w:t>
      </w:r>
    </w:p>
    <w:p w14:paraId="53624EDE" w14:textId="76C8035A" w:rsidR="005C61D4" w:rsidRPr="00A67971" w:rsidRDefault="005C61D4" w:rsidP="00887810">
      <w:pPr>
        <w:pStyle w:val="ListParagraph"/>
        <w:numPr>
          <w:ilvl w:val="1"/>
          <w:numId w:val="4"/>
        </w:numPr>
        <w:tabs>
          <w:tab w:val="left" w:pos="460"/>
        </w:tabs>
        <w:rPr>
          <w:sz w:val="24"/>
        </w:rPr>
      </w:pPr>
      <w:proofErr w:type="spellStart"/>
      <w:r>
        <w:rPr>
          <w:sz w:val="24"/>
        </w:rPr>
        <w:t>Moderna</w:t>
      </w:r>
      <w:proofErr w:type="spellEnd"/>
      <w:r>
        <w:rPr>
          <w:sz w:val="24"/>
        </w:rPr>
        <w:t>, Pfizer, and J</w:t>
      </w:r>
      <w:r w:rsidR="0096446C">
        <w:rPr>
          <w:sz w:val="24"/>
        </w:rPr>
        <w:t xml:space="preserve">ohnson and </w:t>
      </w:r>
      <w:r>
        <w:rPr>
          <w:sz w:val="24"/>
        </w:rPr>
        <w:t>J</w:t>
      </w:r>
      <w:r w:rsidR="0096446C">
        <w:rPr>
          <w:sz w:val="24"/>
        </w:rPr>
        <w:t>ohnson</w:t>
      </w:r>
      <w:r>
        <w:rPr>
          <w:sz w:val="24"/>
        </w:rPr>
        <w:t xml:space="preserve"> booster vaccine</w:t>
      </w:r>
      <w:r w:rsidR="0096446C">
        <w:rPr>
          <w:sz w:val="24"/>
        </w:rPr>
        <w:t>s</w:t>
      </w:r>
      <w:r>
        <w:rPr>
          <w:sz w:val="24"/>
        </w:rPr>
        <w:t xml:space="preserve"> </w:t>
      </w:r>
      <w:r w:rsidR="0096446C">
        <w:rPr>
          <w:sz w:val="24"/>
        </w:rPr>
        <w:t xml:space="preserve">are </w:t>
      </w:r>
      <w:r>
        <w:rPr>
          <w:sz w:val="24"/>
        </w:rPr>
        <w:t>available now</w:t>
      </w:r>
    </w:p>
    <w:p w14:paraId="7D787768" w14:textId="77777777" w:rsidR="00291F6F" w:rsidRDefault="004042B6">
      <w:pPr>
        <w:pStyle w:val="ListParagraph"/>
        <w:numPr>
          <w:ilvl w:val="1"/>
          <w:numId w:val="1"/>
        </w:numPr>
        <w:tabs>
          <w:tab w:val="left" w:pos="820"/>
        </w:tabs>
        <w:spacing w:before="22"/>
        <w:rPr>
          <w:i/>
          <w:sz w:val="24"/>
        </w:rPr>
      </w:pPr>
      <w:r>
        <w:rPr>
          <w:sz w:val="24"/>
        </w:rPr>
        <w:t>McGovern</w:t>
      </w:r>
      <w:r>
        <w:rPr>
          <w:spacing w:val="-5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update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Dr.</w:t>
      </w:r>
      <w:r>
        <w:rPr>
          <w:spacing w:val="-3"/>
          <w:sz w:val="24"/>
        </w:rPr>
        <w:t xml:space="preserve"> </w:t>
      </w:r>
      <w:r>
        <w:rPr>
          <w:sz w:val="24"/>
        </w:rPr>
        <w:t>Richard</w:t>
      </w:r>
      <w:r>
        <w:rPr>
          <w:spacing w:val="-4"/>
          <w:sz w:val="24"/>
        </w:rPr>
        <w:t xml:space="preserve"> </w:t>
      </w:r>
      <w:r>
        <w:rPr>
          <w:sz w:val="24"/>
        </w:rPr>
        <w:t>Andrassy,</w:t>
      </w:r>
      <w:r>
        <w:rPr>
          <w:spacing w:val="-3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Dean,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ad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interim</w:t>
      </w:r>
    </w:p>
    <w:p w14:paraId="1189CC0B" w14:textId="0A24AB00" w:rsidR="005C61D4" w:rsidRDefault="005C61D4" w:rsidP="000027A9">
      <w:pPr>
        <w:pStyle w:val="ListParagraph"/>
        <w:numPr>
          <w:ilvl w:val="2"/>
          <w:numId w:val="5"/>
        </w:numPr>
        <w:tabs>
          <w:tab w:val="left" w:pos="820"/>
        </w:tabs>
        <w:spacing w:before="22"/>
        <w:ind w:left="1440" w:hanging="360"/>
        <w:rPr>
          <w:sz w:val="24"/>
        </w:rPr>
      </w:pPr>
      <w:r w:rsidRPr="005C61D4">
        <w:rPr>
          <w:sz w:val="24"/>
        </w:rPr>
        <w:t>November 16</w:t>
      </w:r>
      <w:r w:rsidRPr="005C61D4">
        <w:rPr>
          <w:sz w:val="24"/>
          <w:vertAlign w:val="superscript"/>
        </w:rPr>
        <w:t>th</w:t>
      </w:r>
      <w:r w:rsidRPr="005C61D4">
        <w:rPr>
          <w:sz w:val="24"/>
        </w:rPr>
        <w:t xml:space="preserve"> </w:t>
      </w:r>
      <w:r w:rsidR="00A427B9">
        <w:rPr>
          <w:sz w:val="24"/>
        </w:rPr>
        <w:t>MMS U</w:t>
      </w:r>
      <w:r w:rsidRPr="005C61D4">
        <w:rPr>
          <w:sz w:val="24"/>
        </w:rPr>
        <w:t xml:space="preserve">pdate </w:t>
      </w:r>
      <w:r w:rsidR="00A427B9">
        <w:rPr>
          <w:sz w:val="24"/>
        </w:rPr>
        <w:t>will be held on line from Noon to 1 PM.  Please calendar it.</w:t>
      </w:r>
    </w:p>
    <w:p w14:paraId="6E656DD4" w14:textId="768AC116" w:rsidR="005C61D4" w:rsidRDefault="005C61D4" w:rsidP="000027A9">
      <w:pPr>
        <w:pStyle w:val="ListParagraph"/>
        <w:numPr>
          <w:ilvl w:val="2"/>
          <w:numId w:val="5"/>
        </w:numPr>
        <w:tabs>
          <w:tab w:val="left" w:pos="820"/>
        </w:tabs>
        <w:spacing w:before="22"/>
        <w:ind w:left="1440" w:hanging="360"/>
        <w:rPr>
          <w:sz w:val="24"/>
        </w:rPr>
      </w:pPr>
      <w:r>
        <w:rPr>
          <w:sz w:val="24"/>
        </w:rPr>
        <w:t>Recruitment of Dep</w:t>
      </w:r>
      <w:r w:rsidR="00A427B9">
        <w:rPr>
          <w:sz w:val="24"/>
        </w:rPr>
        <w:t>artmen</w:t>
      </w:r>
      <w:r>
        <w:rPr>
          <w:sz w:val="24"/>
        </w:rPr>
        <w:t xml:space="preserve">t Chairs- </w:t>
      </w:r>
      <w:r w:rsidR="000027A9">
        <w:rPr>
          <w:sz w:val="24"/>
        </w:rPr>
        <w:t>Dr. Timothy McCulley, Op</w:t>
      </w:r>
      <w:r w:rsidR="00A427B9">
        <w:rPr>
          <w:sz w:val="24"/>
        </w:rPr>
        <w:t>h</w:t>
      </w:r>
      <w:r w:rsidR="000027A9">
        <w:rPr>
          <w:sz w:val="24"/>
        </w:rPr>
        <w:t>thal</w:t>
      </w:r>
      <w:r>
        <w:rPr>
          <w:sz w:val="24"/>
        </w:rPr>
        <w:t>mology Chair</w:t>
      </w:r>
      <w:r w:rsidR="000027A9">
        <w:rPr>
          <w:sz w:val="24"/>
        </w:rPr>
        <w:t xml:space="preserve"> appointed</w:t>
      </w:r>
    </w:p>
    <w:p w14:paraId="443341D2" w14:textId="3BC0DB2B" w:rsidR="005C61D4" w:rsidRDefault="00A427B9" w:rsidP="000027A9">
      <w:pPr>
        <w:pStyle w:val="ListParagraph"/>
        <w:numPr>
          <w:ilvl w:val="2"/>
          <w:numId w:val="5"/>
        </w:numPr>
        <w:tabs>
          <w:tab w:val="left" w:pos="820"/>
        </w:tabs>
        <w:spacing w:before="22"/>
        <w:ind w:left="1440" w:hanging="360"/>
        <w:rPr>
          <w:sz w:val="24"/>
        </w:rPr>
      </w:pPr>
      <w:r>
        <w:rPr>
          <w:sz w:val="24"/>
        </w:rPr>
        <w:t xml:space="preserve">Establishing a </w:t>
      </w:r>
      <w:r w:rsidR="000027A9">
        <w:rPr>
          <w:sz w:val="24"/>
        </w:rPr>
        <w:t>s</w:t>
      </w:r>
      <w:r w:rsidR="005C61D4">
        <w:rPr>
          <w:sz w:val="24"/>
        </w:rPr>
        <w:t>earch committee for Neurosurgery</w:t>
      </w:r>
      <w:r w:rsidR="000027A9">
        <w:rPr>
          <w:sz w:val="24"/>
        </w:rPr>
        <w:t xml:space="preserve"> Dep</w:t>
      </w:r>
      <w:r>
        <w:rPr>
          <w:sz w:val="24"/>
        </w:rPr>
        <w:t>artmen</w:t>
      </w:r>
      <w:r w:rsidR="000027A9">
        <w:rPr>
          <w:sz w:val="24"/>
        </w:rPr>
        <w:t>t</w:t>
      </w:r>
      <w:r>
        <w:rPr>
          <w:sz w:val="24"/>
        </w:rPr>
        <w:t xml:space="preserve"> Chair</w:t>
      </w:r>
    </w:p>
    <w:p w14:paraId="7D70ED07" w14:textId="77777777" w:rsidR="000027A9" w:rsidRDefault="000027A9" w:rsidP="000027A9">
      <w:pPr>
        <w:pStyle w:val="ListParagraph"/>
        <w:numPr>
          <w:ilvl w:val="1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>Dr. Bela Patel, COVID-19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Burnout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Resilience in Critical Care</w:t>
      </w:r>
    </w:p>
    <w:p w14:paraId="70421A47" w14:textId="041867BA" w:rsidR="000027A9" w:rsidRDefault="000027A9" w:rsidP="001425BB">
      <w:pPr>
        <w:pStyle w:val="ListParagraph"/>
        <w:numPr>
          <w:ilvl w:val="2"/>
          <w:numId w:val="1"/>
        </w:numPr>
        <w:tabs>
          <w:tab w:val="left" w:pos="820"/>
        </w:tabs>
        <w:spacing w:before="22"/>
        <w:ind w:left="1530" w:hanging="450"/>
        <w:rPr>
          <w:sz w:val="24"/>
        </w:rPr>
      </w:pPr>
      <w:r>
        <w:rPr>
          <w:sz w:val="24"/>
        </w:rPr>
        <w:t>UT</w:t>
      </w:r>
      <w:r w:rsidR="00A427B9">
        <w:rPr>
          <w:sz w:val="24"/>
        </w:rPr>
        <w:t>-Health</w:t>
      </w:r>
      <w:r>
        <w:rPr>
          <w:sz w:val="24"/>
        </w:rPr>
        <w:t xml:space="preserve"> Critical Care never experienced the pauses to catch a break</w:t>
      </w:r>
    </w:p>
    <w:p w14:paraId="32F715FF" w14:textId="77777777" w:rsidR="002C79A1" w:rsidRDefault="000027A9" w:rsidP="001425BB">
      <w:pPr>
        <w:pStyle w:val="ListParagraph"/>
        <w:numPr>
          <w:ilvl w:val="2"/>
          <w:numId w:val="1"/>
        </w:numPr>
        <w:tabs>
          <w:tab w:val="left" w:pos="820"/>
        </w:tabs>
        <w:spacing w:before="22"/>
        <w:ind w:left="1530" w:hanging="450"/>
        <w:rPr>
          <w:sz w:val="24"/>
        </w:rPr>
      </w:pPr>
      <w:r w:rsidRPr="002C79A1">
        <w:rPr>
          <w:sz w:val="24"/>
        </w:rPr>
        <w:t xml:space="preserve">ICUs are becoming more difficult because of </w:t>
      </w:r>
      <w:r w:rsidR="002C79A1" w:rsidRPr="002C79A1">
        <w:rPr>
          <w:sz w:val="24"/>
        </w:rPr>
        <w:t xml:space="preserve">loss of nurses, new nurses (80%), new RT (60%), increased patient acuity, </w:t>
      </w:r>
      <w:r w:rsidR="00AD77CC">
        <w:rPr>
          <w:sz w:val="24"/>
        </w:rPr>
        <w:t xml:space="preserve">increased mortality in </w:t>
      </w:r>
      <w:r w:rsidR="002C79A1" w:rsidRPr="002C79A1">
        <w:rPr>
          <w:sz w:val="24"/>
        </w:rPr>
        <w:t>young population</w:t>
      </w:r>
      <w:r w:rsidR="00AD77CC">
        <w:rPr>
          <w:sz w:val="24"/>
        </w:rPr>
        <w:t xml:space="preserve">, </w:t>
      </w:r>
      <w:r w:rsidR="002C79A1" w:rsidRPr="002C79A1">
        <w:rPr>
          <w:sz w:val="24"/>
        </w:rPr>
        <w:t xml:space="preserve">mortality </w:t>
      </w:r>
      <w:r w:rsidR="00AD77CC">
        <w:rPr>
          <w:sz w:val="24"/>
        </w:rPr>
        <w:t xml:space="preserve">in </w:t>
      </w:r>
      <w:r w:rsidR="002C79A1" w:rsidRPr="002C79A1">
        <w:rPr>
          <w:sz w:val="24"/>
        </w:rPr>
        <w:t>young mothers, emotional exhaustion, loss of social connection with patients and families, aggression</w:t>
      </w:r>
      <w:r w:rsidR="00AD77CC">
        <w:rPr>
          <w:sz w:val="24"/>
        </w:rPr>
        <w:t xml:space="preserve"> from families</w:t>
      </w:r>
      <w:r w:rsidR="002C79A1" w:rsidRPr="002C79A1">
        <w:rPr>
          <w:sz w:val="24"/>
        </w:rPr>
        <w:t>, denials for higher level of care</w:t>
      </w:r>
    </w:p>
    <w:p w14:paraId="4C13A962" w14:textId="77777777" w:rsidR="002C79A1" w:rsidRDefault="002C79A1" w:rsidP="001425BB">
      <w:pPr>
        <w:pStyle w:val="ListParagraph"/>
        <w:numPr>
          <w:ilvl w:val="2"/>
          <w:numId w:val="1"/>
        </w:numPr>
        <w:tabs>
          <w:tab w:val="left" w:pos="820"/>
        </w:tabs>
        <w:spacing w:before="22"/>
        <w:ind w:left="1530" w:hanging="450"/>
        <w:rPr>
          <w:sz w:val="24"/>
        </w:rPr>
      </w:pPr>
      <w:r w:rsidRPr="002C79A1">
        <w:rPr>
          <w:sz w:val="24"/>
        </w:rPr>
        <w:t>Symptoms of Burnout</w:t>
      </w:r>
      <w:r w:rsidRPr="002C79A1">
        <w:rPr>
          <w:sz w:val="24"/>
        </w:rPr>
        <w:sym w:font="Wingdings" w:char="F0E0"/>
      </w:r>
      <w:r>
        <w:rPr>
          <w:sz w:val="24"/>
        </w:rPr>
        <w:t xml:space="preserve"> emotional exhaustion, depersonalization or cynicism, reduced personal accomplishment and inefficacy</w:t>
      </w:r>
    </w:p>
    <w:p w14:paraId="2955F4F6" w14:textId="37500205" w:rsidR="002C79A1" w:rsidRDefault="001425BB" w:rsidP="001425BB">
      <w:pPr>
        <w:pStyle w:val="ListParagraph"/>
        <w:numPr>
          <w:ilvl w:val="2"/>
          <w:numId w:val="1"/>
        </w:numPr>
        <w:tabs>
          <w:tab w:val="left" w:pos="820"/>
        </w:tabs>
        <w:spacing w:before="22"/>
        <w:ind w:left="1530" w:hanging="450"/>
        <w:rPr>
          <w:sz w:val="24"/>
        </w:rPr>
      </w:pPr>
      <w:r>
        <w:rPr>
          <w:sz w:val="24"/>
        </w:rPr>
        <w:t>Reduction in work effort and productivity, setting up partner</w:t>
      </w:r>
      <w:r w:rsidR="00A427B9">
        <w:rPr>
          <w:sz w:val="24"/>
        </w:rPr>
        <w:t>s</w:t>
      </w:r>
      <w:r>
        <w:rPr>
          <w:sz w:val="24"/>
        </w:rPr>
        <w:t xml:space="preserve"> to help with burnout</w:t>
      </w:r>
    </w:p>
    <w:p w14:paraId="61A34B78" w14:textId="70A4D4FD" w:rsidR="001425BB" w:rsidRDefault="001425BB" w:rsidP="001425BB">
      <w:pPr>
        <w:pStyle w:val="ListParagraph"/>
        <w:numPr>
          <w:ilvl w:val="2"/>
          <w:numId w:val="1"/>
        </w:numPr>
        <w:tabs>
          <w:tab w:val="left" w:pos="820"/>
        </w:tabs>
        <w:spacing w:before="22"/>
        <w:ind w:left="1530" w:hanging="450"/>
        <w:rPr>
          <w:sz w:val="24"/>
        </w:rPr>
      </w:pPr>
      <w:r>
        <w:rPr>
          <w:sz w:val="24"/>
        </w:rPr>
        <w:t>Executive Leadership for promotion of engagement, community, and reduc</w:t>
      </w:r>
      <w:r w:rsidR="00A427B9">
        <w:rPr>
          <w:sz w:val="24"/>
        </w:rPr>
        <w:t>tion of</w:t>
      </w:r>
      <w:r>
        <w:rPr>
          <w:sz w:val="24"/>
        </w:rPr>
        <w:t xml:space="preserve"> burnout</w:t>
      </w:r>
    </w:p>
    <w:p w14:paraId="50932D15" w14:textId="77777777" w:rsidR="00B53B85" w:rsidRDefault="00B53B85" w:rsidP="007238DC">
      <w:pPr>
        <w:pStyle w:val="ListParagraph"/>
        <w:numPr>
          <w:ilvl w:val="1"/>
          <w:numId w:val="1"/>
        </w:numPr>
        <w:tabs>
          <w:tab w:val="left" w:pos="820"/>
        </w:tabs>
        <w:spacing w:before="21"/>
        <w:rPr>
          <w:sz w:val="24"/>
        </w:rPr>
      </w:pPr>
      <w:r w:rsidRPr="00B53B85">
        <w:rPr>
          <w:sz w:val="24"/>
        </w:rPr>
        <w:t>COVID-19</w:t>
      </w:r>
      <w:r w:rsidRPr="00B53B85">
        <w:rPr>
          <w:spacing w:val="-4"/>
          <w:sz w:val="24"/>
        </w:rPr>
        <w:t xml:space="preserve"> </w:t>
      </w:r>
      <w:r w:rsidRPr="00B53B85">
        <w:rPr>
          <w:sz w:val="24"/>
        </w:rPr>
        <w:t>Related</w:t>
      </w:r>
      <w:r w:rsidRPr="00B53B85">
        <w:rPr>
          <w:spacing w:val="-3"/>
          <w:sz w:val="24"/>
        </w:rPr>
        <w:t xml:space="preserve"> </w:t>
      </w:r>
      <w:r w:rsidRPr="00B53B85">
        <w:rPr>
          <w:sz w:val="24"/>
        </w:rPr>
        <w:t>Burnout</w:t>
      </w:r>
      <w:r w:rsidRPr="00B53B85">
        <w:rPr>
          <w:spacing w:val="-4"/>
          <w:sz w:val="24"/>
        </w:rPr>
        <w:t xml:space="preserve"> </w:t>
      </w:r>
      <w:r w:rsidRPr="00B53B85">
        <w:rPr>
          <w:sz w:val="24"/>
        </w:rPr>
        <w:t>and</w:t>
      </w:r>
      <w:r w:rsidRPr="00B53B85">
        <w:rPr>
          <w:spacing w:val="-3"/>
          <w:sz w:val="24"/>
        </w:rPr>
        <w:t xml:space="preserve"> </w:t>
      </w:r>
      <w:r w:rsidRPr="00B53B85">
        <w:rPr>
          <w:sz w:val="24"/>
        </w:rPr>
        <w:t>Resilience</w:t>
      </w:r>
      <w:r w:rsidRPr="00B53B85">
        <w:rPr>
          <w:spacing w:val="-2"/>
          <w:sz w:val="24"/>
        </w:rPr>
        <w:t xml:space="preserve"> </w:t>
      </w:r>
      <w:r w:rsidRPr="00B53B85">
        <w:rPr>
          <w:sz w:val="24"/>
        </w:rPr>
        <w:t>–</w:t>
      </w:r>
      <w:r w:rsidRPr="00B53B85">
        <w:rPr>
          <w:spacing w:val="-3"/>
          <w:sz w:val="24"/>
        </w:rPr>
        <w:t xml:space="preserve"> </w:t>
      </w:r>
      <w:r w:rsidRPr="00B53B85">
        <w:rPr>
          <w:sz w:val="24"/>
        </w:rPr>
        <w:t>Dr.</w:t>
      </w:r>
      <w:r w:rsidRPr="00B53B85">
        <w:rPr>
          <w:spacing w:val="-2"/>
          <w:sz w:val="24"/>
        </w:rPr>
        <w:t xml:space="preserve"> </w:t>
      </w:r>
      <w:r w:rsidRPr="00B53B85">
        <w:rPr>
          <w:sz w:val="24"/>
        </w:rPr>
        <w:t>Ben</w:t>
      </w:r>
      <w:r w:rsidRPr="00B53B85">
        <w:rPr>
          <w:spacing w:val="-3"/>
          <w:sz w:val="24"/>
        </w:rPr>
        <w:t xml:space="preserve"> </w:t>
      </w:r>
      <w:proofErr w:type="spellStart"/>
      <w:r w:rsidRPr="00B53B85">
        <w:rPr>
          <w:sz w:val="24"/>
        </w:rPr>
        <w:t>Bobrow</w:t>
      </w:r>
      <w:proofErr w:type="spellEnd"/>
      <w:r w:rsidRPr="00B53B85">
        <w:rPr>
          <w:sz w:val="24"/>
        </w:rPr>
        <w:t>,</w:t>
      </w:r>
      <w:r w:rsidRPr="00B53B85">
        <w:rPr>
          <w:spacing w:val="-2"/>
          <w:sz w:val="24"/>
        </w:rPr>
        <w:t xml:space="preserve"> </w:t>
      </w:r>
      <w:r w:rsidRPr="00B53B85">
        <w:rPr>
          <w:sz w:val="24"/>
        </w:rPr>
        <w:t>Emergency</w:t>
      </w:r>
      <w:r w:rsidRPr="00B53B85">
        <w:rPr>
          <w:spacing w:val="-2"/>
          <w:sz w:val="24"/>
        </w:rPr>
        <w:t xml:space="preserve"> </w:t>
      </w:r>
      <w:r w:rsidRPr="00B53B85">
        <w:rPr>
          <w:sz w:val="24"/>
        </w:rPr>
        <w:t>Medicine</w:t>
      </w:r>
    </w:p>
    <w:p w14:paraId="39356D73" w14:textId="46C2B6C3" w:rsidR="00B53B85" w:rsidRDefault="00B53B85" w:rsidP="00B53B85">
      <w:pPr>
        <w:pStyle w:val="ListParagraph"/>
        <w:numPr>
          <w:ilvl w:val="0"/>
          <w:numId w:val="6"/>
        </w:numPr>
        <w:tabs>
          <w:tab w:val="left" w:pos="820"/>
        </w:tabs>
        <w:spacing w:before="21"/>
        <w:ind w:left="1530" w:hanging="450"/>
        <w:rPr>
          <w:sz w:val="24"/>
        </w:rPr>
      </w:pPr>
      <w:r>
        <w:rPr>
          <w:sz w:val="24"/>
        </w:rPr>
        <w:t xml:space="preserve">Lessons Learned: </w:t>
      </w:r>
      <w:r w:rsidRPr="00B53B85">
        <w:rPr>
          <w:sz w:val="24"/>
        </w:rPr>
        <w:t>Emergency Dep</w:t>
      </w:r>
      <w:r w:rsidR="00A427B9">
        <w:rPr>
          <w:sz w:val="24"/>
        </w:rPr>
        <w:t>artmen</w:t>
      </w:r>
      <w:r w:rsidRPr="00B53B85">
        <w:rPr>
          <w:sz w:val="24"/>
        </w:rPr>
        <w:t xml:space="preserve">t was always open to take care of everyone </w:t>
      </w:r>
    </w:p>
    <w:p w14:paraId="51B4A10E" w14:textId="39E0DD5C" w:rsidR="00B53B85" w:rsidRDefault="00B53B85" w:rsidP="00B53B85">
      <w:pPr>
        <w:pStyle w:val="ListParagraph"/>
        <w:numPr>
          <w:ilvl w:val="0"/>
          <w:numId w:val="6"/>
        </w:numPr>
        <w:tabs>
          <w:tab w:val="left" w:pos="820"/>
        </w:tabs>
        <w:spacing w:before="21"/>
        <w:ind w:left="1530" w:hanging="450"/>
        <w:rPr>
          <w:sz w:val="24"/>
        </w:rPr>
      </w:pPr>
      <w:r>
        <w:rPr>
          <w:sz w:val="24"/>
        </w:rPr>
        <w:t xml:space="preserve">Chronic stress issues among EM faculty, trainees, staff </w:t>
      </w:r>
      <w:r w:rsidRPr="00B53B85">
        <w:rPr>
          <w:sz w:val="24"/>
        </w:rPr>
        <w:t xml:space="preserve">with </w:t>
      </w:r>
      <w:r w:rsidR="00A427B9">
        <w:rPr>
          <w:sz w:val="24"/>
        </w:rPr>
        <w:t xml:space="preserve">potentially </w:t>
      </w:r>
      <w:r w:rsidRPr="00B53B85">
        <w:rPr>
          <w:sz w:val="24"/>
        </w:rPr>
        <w:t>poor performance, negative interpersonal interactions, missed work for illness, physical deconditioning, substance issues, absenteeism</w:t>
      </w:r>
    </w:p>
    <w:p w14:paraId="19936C7B" w14:textId="7E8BDBFA" w:rsidR="00004CCF" w:rsidRDefault="00004CCF" w:rsidP="00B53B85">
      <w:pPr>
        <w:pStyle w:val="ListParagraph"/>
        <w:numPr>
          <w:ilvl w:val="0"/>
          <w:numId w:val="6"/>
        </w:numPr>
        <w:tabs>
          <w:tab w:val="left" w:pos="820"/>
        </w:tabs>
        <w:spacing w:before="21"/>
        <w:ind w:left="1530" w:hanging="450"/>
        <w:rPr>
          <w:sz w:val="24"/>
        </w:rPr>
      </w:pPr>
      <w:r>
        <w:rPr>
          <w:sz w:val="24"/>
        </w:rPr>
        <w:t>TEAM approach to Department. Create a team dynamic. Recognizing people often. “</w:t>
      </w:r>
      <w:proofErr w:type="spellStart"/>
      <w:r>
        <w:rPr>
          <w:sz w:val="24"/>
        </w:rPr>
        <w:t>Quarantini</w:t>
      </w:r>
      <w:proofErr w:type="spellEnd"/>
      <w:r>
        <w:rPr>
          <w:sz w:val="24"/>
        </w:rPr>
        <w:t>” Virtual Events. Retreats. Outdoor Softball Games/Events. Team Fitness Challenges. Fitness Bio-monitors. Outdoor Resident Conference. Upcoming Recovery &amp; Resiliency Workshop</w:t>
      </w:r>
    </w:p>
    <w:p w14:paraId="47B56EB8" w14:textId="77777777" w:rsidR="00B0671C" w:rsidRDefault="00B0671C" w:rsidP="00B53B85">
      <w:pPr>
        <w:pStyle w:val="ListParagraph"/>
        <w:numPr>
          <w:ilvl w:val="0"/>
          <w:numId w:val="6"/>
        </w:numPr>
        <w:tabs>
          <w:tab w:val="left" w:pos="820"/>
        </w:tabs>
        <w:spacing w:before="21"/>
        <w:ind w:left="1530" w:hanging="450"/>
        <w:rPr>
          <w:sz w:val="24"/>
        </w:rPr>
      </w:pPr>
      <w:r>
        <w:rPr>
          <w:sz w:val="24"/>
        </w:rPr>
        <w:t xml:space="preserve">Targeted &amp; Timely Telehealth (T3) Pilot Program (Grant) with Dr. Ron </w:t>
      </w:r>
      <w:proofErr w:type="spellStart"/>
      <w:r>
        <w:rPr>
          <w:sz w:val="24"/>
        </w:rPr>
        <w:t>Acierno</w:t>
      </w:r>
      <w:proofErr w:type="spellEnd"/>
      <w:r>
        <w:rPr>
          <w:sz w:val="24"/>
        </w:rPr>
        <w:t>-Executive Director of UTHealth Trauma and Resilience Center: collaboration in telemedicine of confirmed efficacy to connect first responders to evidence-based care</w:t>
      </w:r>
    </w:p>
    <w:p w14:paraId="16655FFD" w14:textId="77777777" w:rsidR="00B0671C" w:rsidRPr="00B53B85" w:rsidRDefault="00B0671C" w:rsidP="00B53B85">
      <w:pPr>
        <w:pStyle w:val="ListParagraph"/>
        <w:numPr>
          <w:ilvl w:val="0"/>
          <w:numId w:val="6"/>
        </w:numPr>
        <w:tabs>
          <w:tab w:val="left" w:pos="820"/>
        </w:tabs>
        <w:spacing w:before="21"/>
        <w:ind w:left="1530" w:hanging="450"/>
        <w:rPr>
          <w:sz w:val="24"/>
        </w:rPr>
      </w:pPr>
      <w:r>
        <w:rPr>
          <w:sz w:val="24"/>
        </w:rPr>
        <w:t>Texas Emergency Medicine Research Center (TEMRC): innovating to improve access to life-saving emergency care for everyone</w:t>
      </w:r>
    </w:p>
    <w:p w14:paraId="4A2029E7" w14:textId="77777777" w:rsidR="00291F6F" w:rsidRDefault="004042B6">
      <w:pPr>
        <w:pStyle w:val="ListParagraph"/>
        <w:numPr>
          <w:ilvl w:val="1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lastRenderedPageBreak/>
        <w:t>Interfaculty</w:t>
      </w:r>
      <w:r>
        <w:rPr>
          <w:spacing w:val="-3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r>
        <w:rPr>
          <w:sz w:val="24"/>
        </w:rPr>
        <w:t>update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Dr.</w:t>
      </w:r>
      <w:r>
        <w:rPr>
          <w:spacing w:val="-4"/>
          <w:sz w:val="24"/>
        </w:rPr>
        <w:t xml:space="preserve"> </w:t>
      </w:r>
      <w:r>
        <w:rPr>
          <w:sz w:val="24"/>
        </w:rPr>
        <w:t>Georgene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Hergenroeder</w:t>
      </w:r>
      <w:proofErr w:type="spellEnd"/>
    </w:p>
    <w:p w14:paraId="4EF45736" w14:textId="77777777" w:rsidR="004042B6" w:rsidRDefault="00B0671C" w:rsidP="004042B6">
      <w:pPr>
        <w:pStyle w:val="ListParagraph"/>
        <w:numPr>
          <w:ilvl w:val="2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“Believe in our voice”</w:t>
      </w:r>
      <w:r w:rsidR="004042B6">
        <w:rPr>
          <w:sz w:val="24"/>
        </w:rPr>
        <w:t xml:space="preserve"> IFC Update with 3 subcommittees: Administrative Affairs; Faculty Status, Rights and Responsibilities; Governance &amp; Academic affairs. </w:t>
      </w:r>
    </w:p>
    <w:p w14:paraId="0EC299B9" w14:textId="77777777" w:rsidR="004042B6" w:rsidRPr="004042B6" w:rsidRDefault="004042B6" w:rsidP="004042B6">
      <w:pPr>
        <w:pStyle w:val="ListParagraph"/>
        <w:numPr>
          <w:ilvl w:val="1"/>
          <w:numId w:val="1"/>
        </w:numPr>
        <w:tabs>
          <w:tab w:val="left" w:pos="820"/>
        </w:tabs>
        <w:rPr>
          <w:sz w:val="24"/>
        </w:rPr>
      </w:pPr>
      <w:r w:rsidRPr="004042B6">
        <w:rPr>
          <w:sz w:val="24"/>
        </w:rPr>
        <w:t>Dr. Kenya Parks- pediatric vaccine coming out soon</w:t>
      </w:r>
    </w:p>
    <w:p w14:paraId="5A8FFF49" w14:textId="77777777" w:rsidR="00291F6F" w:rsidRDefault="00291F6F">
      <w:pPr>
        <w:pStyle w:val="BodyText"/>
        <w:spacing w:before="10"/>
        <w:rPr>
          <w:sz w:val="27"/>
        </w:rPr>
      </w:pPr>
    </w:p>
    <w:p w14:paraId="61416C62" w14:textId="77777777" w:rsidR="00291F6F" w:rsidRDefault="004042B6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Adjournment at 5:34pm</w:t>
      </w:r>
    </w:p>
    <w:p w14:paraId="25E7D5C7" w14:textId="77777777" w:rsidR="00291F6F" w:rsidRDefault="00291F6F">
      <w:pPr>
        <w:pStyle w:val="BodyText"/>
        <w:rPr>
          <w:sz w:val="26"/>
        </w:rPr>
      </w:pPr>
    </w:p>
    <w:p w14:paraId="4A00F587" w14:textId="77777777" w:rsidR="00291F6F" w:rsidRDefault="00291F6F">
      <w:pPr>
        <w:pStyle w:val="BodyText"/>
        <w:spacing w:before="11"/>
        <w:rPr>
          <w:sz w:val="20"/>
        </w:rPr>
      </w:pPr>
    </w:p>
    <w:p w14:paraId="21D82BC3" w14:textId="77777777" w:rsidR="00291F6F" w:rsidRDefault="004042B6">
      <w:pPr>
        <w:ind w:left="2123" w:right="2362"/>
        <w:jc w:val="center"/>
        <w:rPr>
          <w:b/>
          <w:sz w:val="24"/>
        </w:rPr>
      </w:pPr>
      <w:r>
        <w:rPr>
          <w:b/>
          <w:sz w:val="24"/>
        </w:rPr>
        <w:t>Next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meeting: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Thursday,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November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18,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4:30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PM</w:t>
      </w:r>
    </w:p>
    <w:p w14:paraId="7D13AB02" w14:textId="77777777" w:rsidR="00291F6F" w:rsidRDefault="00291F6F">
      <w:pPr>
        <w:pStyle w:val="BodyText"/>
        <w:rPr>
          <w:b/>
          <w:sz w:val="20"/>
        </w:rPr>
      </w:pPr>
    </w:p>
    <w:p w14:paraId="7F41F660" w14:textId="77777777" w:rsidR="00291F6F" w:rsidRDefault="00291F6F">
      <w:pPr>
        <w:pStyle w:val="BodyText"/>
        <w:spacing w:before="1"/>
        <w:rPr>
          <w:b/>
          <w:sz w:val="18"/>
        </w:rPr>
      </w:pPr>
      <w:bookmarkStart w:id="0" w:name="_GoBack"/>
      <w:bookmarkEnd w:id="0"/>
    </w:p>
    <w:p w14:paraId="2095B88A" w14:textId="77777777" w:rsidR="00291F6F" w:rsidRDefault="004042B6">
      <w:pPr>
        <w:pStyle w:val="BodyText"/>
        <w:spacing w:before="90"/>
        <w:ind w:left="2123" w:right="2361"/>
        <w:jc w:val="center"/>
      </w:pPr>
      <w:r>
        <w:t>Dr.</w:t>
      </w:r>
      <w:r>
        <w:rPr>
          <w:spacing w:val="-3"/>
        </w:rPr>
        <w:t xml:space="preserve"> </w:t>
      </w:r>
      <w:r>
        <w:t>Nahid</w:t>
      </w:r>
      <w:r>
        <w:rPr>
          <w:spacing w:val="-2"/>
        </w:rPr>
        <w:t xml:space="preserve"> </w:t>
      </w:r>
      <w:proofErr w:type="spellStart"/>
      <w:r>
        <w:t>Rianon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Chair</w:t>
      </w:r>
    </w:p>
    <w:p w14:paraId="2AD53CC2" w14:textId="77777777" w:rsidR="00291F6F" w:rsidRDefault="004042B6">
      <w:pPr>
        <w:pStyle w:val="BodyText"/>
        <w:ind w:left="3034" w:right="3273"/>
        <w:jc w:val="center"/>
      </w:pPr>
      <w:r>
        <w:t>Dr.</w:t>
      </w:r>
      <w:r>
        <w:rPr>
          <w:spacing w:val="-6"/>
        </w:rPr>
        <w:t xml:space="preserve"> </w:t>
      </w:r>
      <w:r>
        <w:t>Georgene</w:t>
      </w:r>
      <w:r>
        <w:rPr>
          <w:spacing w:val="-6"/>
        </w:rPr>
        <w:t xml:space="preserve"> </w:t>
      </w:r>
      <w:proofErr w:type="spellStart"/>
      <w:r>
        <w:t>Hergenroeder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Chair-Elect</w:t>
      </w:r>
      <w:r>
        <w:rPr>
          <w:spacing w:val="-57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Renee</w:t>
      </w:r>
      <w:r>
        <w:rPr>
          <w:spacing w:val="-1"/>
        </w:rPr>
        <w:t xml:space="preserve"> </w:t>
      </w:r>
      <w:r>
        <w:t>Flores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Secretary</w:t>
      </w:r>
    </w:p>
    <w:p w14:paraId="5188A1E9" w14:textId="77777777" w:rsidR="00291F6F" w:rsidRDefault="004042B6">
      <w:pPr>
        <w:pStyle w:val="BodyText"/>
        <w:ind w:left="2749" w:right="2990" w:firstLine="324"/>
      </w:pPr>
      <w:r>
        <w:t>Dr.</w:t>
      </w:r>
      <w:r>
        <w:rPr>
          <w:spacing w:val="3"/>
        </w:rPr>
        <w:t xml:space="preserve"> </w:t>
      </w:r>
      <w:proofErr w:type="spellStart"/>
      <w:r>
        <w:t>Olasimbo</w:t>
      </w:r>
      <w:proofErr w:type="spellEnd"/>
      <w:r>
        <w:rPr>
          <w:spacing w:val="3"/>
        </w:rPr>
        <w:t xml:space="preserve"> </w:t>
      </w:r>
      <w:proofErr w:type="spellStart"/>
      <w:r>
        <w:t>Chiadika</w:t>
      </w:r>
      <w:proofErr w:type="spellEnd"/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Secretary-Elect</w:t>
      </w:r>
      <w:r>
        <w:rPr>
          <w:spacing w:val="1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Catherine</w:t>
      </w:r>
      <w:r>
        <w:rPr>
          <w:spacing w:val="-3"/>
        </w:rPr>
        <w:t xml:space="preserve"> </w:t>
      </w:r>
      <w:r>
        <w:t>Ambrose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2020-2021</w:t>
      </w:r>
      <w:r>
        <w:rPr>
          <w:spacing w:val="-3"/>
        </w:rPr>
        <w:t xml:space="preserve"> </w:t>
      </w:r>
      <w:r>
        <w:t>Past-Chair</w:t>
      </w:r>
    </w:p>
    <w:p w14:paraId="01B853C5" w14:textId="77777777" w:rsidR="00291F6F" w:rsidRDefault="00291F6F">
      <w:pPr>
        <w:pStyle w:val="BodyText"/>
        <w:spacing w:before="5"/>
        <w:rPr>
          <w:sz w:val="23"/>
        </w:rPr>
      </w:pPr>
    </w:p>
    <w:p w14:paraId="1772642A" w14:textId="77777777" w:rsidR="00291F6F" w:rsidRDefault="004042B6">
      <w:pPr>
        <w:ind w:left="3494" w:right="373" w:hanging="309"/>
        <w:rPr>
          <w:rFonts w:ascii="Cambria" w:hAnsi="Cambria"/>
          <w:b/>
        </w:rPr>
      </w:pPr>
      <w:r>
        <w:rPr>
          <w:rFonts w:ascii="Cambria" w:hAnsi="Cambria"/>
          <w:b/>
          <w:color w:val="0563C1"/>
          <w:spacing w:val="-1"/>
          <w:u w:val="single" w:color="0563C1"/>
        </w:rPr>
        <w:t>https://med.uth.edu/faculty‐senate/</w:t>
      </w:r>
      <w:r>
        <w:rPr>
          <w:rFonts w:ascii="Cambria" w:hAnsi="Cambria"/>
          <w:b/>
          <w:color w:val="0563C1"/>
          <w:spacing w:val="-46"/>
        </w:rPr>
        <w:t xml:space="preserve"> </w:t>
      </w:r>
      <w:hyperlink r:id="rId8">
        <w:r>
          <w:rPr>
            <w:rFonts w:ascii="Cambria" w:hAnsi="Cambria"/>
            <w:b/>
            <w:color w:val="0563C1"/>
            <w:u w:val="single" w:color="0563C1"/>
          </w:rPr>
          <w:t>ms.facultysenate@uth.tmc.edu</w:t>
        </w:r>
      </w:hyperlink>
    </w:p>
    <w:sectPr w:rsidR="00291F6F">
      <w:type w:val="continuous"/>
      <w:pgSz w:w="12240" w:h="15840"/>
      <w:pgMar w:top="66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04A9"/>
    <w:multiLevelType w:val="hybridMultilevel"/>
    <w:tmpl w:val="F9AA9456"/>
    <w:lvl w:ilvl="0" w:tplc="20FCD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E8D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48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4A8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90B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85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03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D65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4C8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5803DC"/>
    <w:multiLevelType w:val="hybridMultilevel"/>
    <w:tmpl w:val="5E623C82"/>
    <w:lvl w:ilvl="0" w:tplc="C6FC4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C8E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C4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02A4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58A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F40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E8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7E0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28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1F12AE"/>
    <w:multiLevelType w:val="hybridMultilevel"/>
    <w:tmpl w:val="A34C4938"/>
    <w:lvl w:ilvl="0" w:tplc="A2344A96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00C0388">
      <w:start w:val="1"/>
      <w:numFmt w:val="lowerLetter"/>
      <w:lvlText w:val="%2."/>
      <w:lvlJc w:val="left"/>
      <w:pPr>
        <w:ind w:left="820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04090003">
      <w:start w:val="1"/>
      <w:numFmt w:val="bullet"/>
      <w:lvlText w:val="o"/>
      <w:lvlJc w:val="left"/>
      <w:pPr>
        <w:ind w:left="1877" w:hanging="270"/>
      </w:pPr>
      <w:rPr>
        <w:rFonts w:ascii="Courier New" w:hAnsi="Courier New" w:cs="Courier New" w:hint="default"/>
      </w:rPr>
    </w:lvl>
    <w:lvl w:ilvl="3" w:tplc="CF7205D6">
      <w:numFmt w:val="bullet"/>
      <w:lvlText w:val="•"/>
      <w:lvlJc w:val="left"/>
      <w:pPr>
        <w:ind w:left="2935" w:hanging="270"/>
      </w:pPr>
      <w:rPr>
        <w:rFonts w:hint="default"/>
      </w:rPr>
    </w:lvl>
    <w:lvl w:ilvl="4" w:tplc="49FA5B8E">
      <w:numFmt w:val="bullet"/>
      <w:lvlText w:val="•"/>
      <w:lvlJc w:val="left"/>
      <w:pPr>
        <w:ind w:left="3993" w:hanging="270"/>
      </w:pPr>
      <w:rPr>
        <w:rFonts w:hint="default"/>
      </w:rPr>
    </w:lvl>
    <w:lvl w:ilvl="5" w:tplc="B45468C4">
      <w:numFmt w:val="bullet"/>
      <w:lvlText w:val="•"/>
      <w:lvlJc w:val="left"/>
      <w:pPr>
        <w:ind w:left="5051" w:hanging="270"/>
      </w:pPr>
      <w:rPr>
        <w:rFonts w:hint="default"/>
      </w:rPr>
    </w:lvl>
    <w:lvl w:ilvl="6" w:tplc="8F205F42">
      <w:numFmt w:val="bullet"/>
      <w:lvlText w:val="•"/>
      <w:lvlJc w:val="left"/>
      <w:pPr>
        <w:ind w:left="6108" w:hanging="270"/>
      </w:pPr>
      <w:rPr>
        <w:rFonts w:hint="default"/>
      </w:rPr>
    </w:lvl>
    <w:lvl w:ilvl="7" w:tplc="005E528C">
      <w:numFmt w:val="bullet"/>
      <w:lvlText w:val="•"/>
      <w:lvlJc w:val="left"/>
      <w:pPr>
        <w:ind w:left="7166" w:hanging="270"/>
      </w:pPr>
      <w:rPr>
        <w:rFonts w:hint="default"/>
      </w:rPr>
    </w:lvl>
    <w:lvl w:ilvl="8" w:tplc="5E6E3F78">
      <w:numFmt w:val="bullet"/>
      <w:lvlText w:val="•"/>
      <w:lvlJc w:val="left"/>
      <w:pPr>
        <w:ind w:left="8224" w:hanging="270"/>
      </w:pPr>
      <w:rPr>
        <w:rFonts w:hint="default"/>
      </w:rPr>
    </w:lvl>
  </w:abstractNum>
  <w:abstractNum w:abstractNumId="3" w15:restartNumberingAfterBreak="0">
    <w:nsid w:val="58114388"/>
    <w:multiLevelType w:val="hybridMultilevel"/>
    <w:tmpl w:val="D1484D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E3F0A"/>
    <w:multiLevelType w:val="hybridMultilevel"/>
    <w:tmpl w:val="4C7CBDD4"/>
    <w:lvl w:ilvl="0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65D90411"/>
    <w:multiLevelType w:val="hybridMultilevel"/>
    <w:tmpl w:val="7D825788"/>
    <w:lvl w:ilvl="0" w:tplc="A2344A96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00C0388">
      <w:start w:val="1"/>
      <w:numFmt w:val="lowerLetter"/>
      <w:lvlText w:val="%2."/>
      <w:lvlJc w:val="left"/>
      <w:pPr>
        <w:ind w:left="820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04090003">
      <w:start w:val="1"/>
      <w:numFmt w:val="bullet"/>
      <w:lvlText w:val="o"/>
      <w:lvlJc w:val="left"/>
      <w:pPr>
        <w:ind w:left="1877" w:hanging="270"/>
      </w:pPr>
      <w:rPr>
        <w:rFonts w:ascii="Courier New" w:hAnsi="Courier New" w:cs="Courier New" w:hint="default"/>
      </w:rPr>
    </w:lvl>
    <w:lvl w:ilvl="3" w:tplc="CF7205D6">
      <w:numFmt w:val="bullet"/>
      <w:lvlText w:val="•"/>
      <w:lvlJc w:val="left"/>
      <w:pPr>
        <w:ind w:left="2935" w:hanging="270"/>
      </w:pPr>
      <w:rPr>
        <w:rFonts w:hint="default"/>
      </w:rPr>
    </w:lvl>
    <w:lvl w:ilvl="4" w:tplc="49FA5B8E">
      <w:numFmt w:val="bullet"/>
      <w:lvlText w:val="•"/>
      <w:lvlJc w:val="left"/>
      <w:pPr>
        <w:ind w:left="3993" w:hanging="270"/>
      </w:pPr>
      <w:rPr>
        <w:rFonts w:hint="default"/>
      </w:rPr>
    </w:lvl>
    <w:lvl w:ilvl="5" w:tplc="B45468C4">
      <w:numFmt w:val="bullet"/>
      <w:lvlText w:val="•"/>
      <w:lvlJc w:val="left"/>
      <w:pPr>
        <w:ind w:left="5051" w:hanging="270"/>
      </w:pPr>
      <w:rPr>
        <w:rFonts w:hint="default"/>
      </w:rPr>
    </w:lvl>
    <w:lvl w:ilvl="6" w:tplc="8F205F42">
      <w:numFmt w:val="bullet"/>
      <w:lvlText w:val="•"/>
      <w:lvlJc w:val="left"/>
      <w:pPr>
        <w:ind w:left="6108" w:hanging="270"/>
      </w:pPr>
      <w:rPr>
        <w:rFonts w:hint="default"/>
      </w:rPr>
    </w:lvl>
    <w:lvl w:ilvl="7" w:tplc="005E528C">
      <w:numFmt w:val="bullet"/>
      <w:lvlText w:val="•"/>
      <w:lvlJc w:val="left"/>
      <w:pPr>
        <w:ind w:left="7166" w:hanging="270"/>
      </w:pPr>
      <w:rPr>
        <w:rFonts w:hint="default"/>
      </w:rPr>
    </w:lvl>
    <w:lvl w:ilvl="8" w:tplc="5E6E3F78">
      <w:numFmt w:val="bullet"/>
      <w:lvlText w:val="•"/>
      <w:lvlJc w:val="left"/>
      <w:pPr>
        <w:ind w:left="8224" w:hanging="27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2MjWxMDA0sDQwMzBS0lEKTi0uzszPAykwqgUAUBJFCywAAAA="/>
  </w:docVars>
  <w:rsids>
    <w:rsidRoot w:val="00291F6F"/>
    <w:rsid w:val="000027A9"/>
    <w:rsid w:val="00004CCF"/>
    <w:rsid w:val="000419C7"/>
    <w:rsid w:val="001425BB"/>
    <w:rsid w:val="001C4F12"/>
    <w:rsid w:val="00291F6F"/>
    <w:rsid w:val="002C79A1"/>
    <w:rsid w:val="003459E2"/>
    <w:rsid w:val="004042B6"/>
    <w:rsid w:val="004365AF"/>
    <w:rsid w:val="0053454D"/>
    <w:rsid w:val="005C61D4"/>
    <w:rsid w:val="00887810"/>
    <w:rsid w:val="0096446C"/>
    <w:rsid w:val="00A427B9"/>
    <w:rsid w:val="00A67971"/>
    <w:rsid w:val="00AD77CC"/>
    <w:rsid w:val="00B0671C"/>
    <w:rsid w:val="00B201DE"/>
    <w:rsid w:val="00B53B85"/>
    <w:rsid w:val="00F9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796BC2"/>
  <w15:docId w15:val="{A97FB06F-5F88-4DAA-84D6-F9E6F827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123" w:right="2362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20" w:hanging="27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64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446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769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4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94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97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facultysenate@uth.tm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81EF6EEE37A40A980AD30074CBF93" ma:contentTypeVersion="13" ma:contentTypeDescription="Create a new document." ma:contentTypeScope="" ma:versionID="c9a5eeb10b294fcda6750a4cc79ad2c2">
  <xsd:schema xmlns:xsd="http://www.w3.org/2001/XMLSchema" xmlns:xs="http://www.w3.org/2001/XMLSchema" xmlns:p="http://schemas.microsoft.com/office/2006/metadata/properties" xmlns:ns3="6e2f900e-020a-4d69-a92f-a8d3aefbcd0d" xmlns:ns4="180372e0-aa0e-4b62-9117-3cac2109fd6d" targetNamespace="http://schemas.microsoft.com/office/2006/metadata/properties" ma:root="true" ma:fieldsID="9711aba78e7b472b5d649e113e9ca45e" ns3:_="" ns4:_="">
    <xsd:import namespace="6e2f900e-020a-4d69-a92f-a8d3aefbcd0d"/>
    <xsd:import namespace="180372e0-aa0e-4b62-9117-3cac2109fd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f900e-020a-4d69-a92f-a8d3aefbc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372e0-aa0e-4b62-9117-3cac2109f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85C6EE-1B70-4DED-A4DE-ECFCCD326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f900e-020a-4d69-a92f-a8d3aefbcd0d"/>
    <ds:schemaRef ds:uri="180372e0-aa0e-4b62-9117-3cac2109f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7EE099-DBDF-4691-B91B-C8FDA64DBB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2BE8C-8589-43D9-97FD-D917636B3B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503</Words>
  <Characters>3115</Characters>
  <Application>Microsoft Office Word</Application>
  <DocSecurity>0</DocSecurity>
  <Lines>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Faculty Senate Agenda - October 2021</vt:lpstr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Faculty Senate Agenda - October 2021</dc:title>
  <dc:creator>vguerrero3</dc:creator>
  <cp:lastModifiedBy>Guerrero, Valerie Z</cp:lastModifiedBy>
  <cp:revision>9</cp:revision>
  <dcterms:created xsi:type="dcterms:W3CDTF">2021-10-26T20:05:00Z</dcterms:created>
  <dcterms:modified xsi:type="dcterms:W3CDTF">2024-01-17T16:14:00Z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2021-10-21T00:00:00Z</vt:filetime>
  </property>
  <property fmtid="{D5CDD505-2E9C-101B-9397-08002B2CF9AE}" pid="5" name="ContentTypeId">
    <vt:lpwstr>0x010100F2081EF6EEE37A40A980AD30074CBF93</vt:lpwstr>
  </property>
  <property fmtid="{D5CDD505-2E9C-101B-9397-08002B2CF9AE}" pid="6" name="GrammarlyDocumentId">
    <vt:lpwstr>d3da22e93feb6c4e9dd5001ec65960fa854661c56863d2173d921023ce2926ac</vt:lpwstr>
  </property>
</Properties>
</file>