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4969" w14:textId="7B39E9BD" w:rsidR="00694E2F" w:rsidRDefault="00E33E7E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 xml:space="preserve">Call to </w:t>
      </w:r>
      <w:r w:rsidR="00364B97" w:rsidRPr="008E1F7E">
        <w:rPr>
          <w:rFonts w:ascii="Times New Roman" w:hAnsi="Times New Roman" w:cs="Times New Roman"/>
          <w:sz w:val="24"/>
          <w:szCs w:val="24"/>
        </w:rPr>
        <w:t>Order</w:t>
      </w:r>
    </w:p>
    <w:p w14:paraId="28C92C1B" w14:textId="77777777" w:rsidR="00B23DB0" w:rsidRDefault="00B23DB0" w:rsidP="00B23D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C8EB7F" w14:textId="17E5DCCD" w:rsidR="00B23DB0" w:rsidRDefault="00B23DB0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Housekeeping</w:t>
      </w:r>
    </w:p>
    <w:p w14:paraId="68545F24" w14:textId="77777777" w:rsidR="00017DF7" w:rsidRDefault="00017DF7" w:rsidP="00017D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BEC4A0" w14:textId="459FC6D1" w:rsidR="00331C65" w:rsidRPr="008E1F7E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Appr</w:t>
      </w:r>
      <w:r w:rsidR="00694E2F" w:rsidRPr="008E1F7E">
        <w:rPr>
          <w:rFonts w:ascii="Times New Roman" w:hAnsi="Times New Roman" w:cs="Times New Roman"/>
          <w:sz w:val="24"/>
          <w:szCs w:val="24"/>
        </w:rPr>
        <w:t>oval of Minutes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96A3E">
        <w:rPr>
          <w:rFonts w:ascii="Times New Roman" w:hAnsi="Times New Roman" w:cs="Times New Roman"/>
          <w:sz w:val="24"/>
          <w:szCs w:val="24"/>
        </w:rPr>
        <w:t>–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DC12AF">
        <w:rPr>
          <w:rFonts w:ascii="Times New Roman" w:hAnsi="Times New Roman" w:cs="Times New Roman"/>
          <w:sz w:val="24"/>
          <w:szCs w:val="24"/>
        </w:rPr>
        <w:t xml:space="preserve">March </w:t>
      </w:r>
      <w:r w:rsidR="00F13C37">
        <w:rPr>
          <w:rFonts w:ascii="Times New Roman" w:hAnsi="Times New Roman" w:cs="Times New Roman"/>
          <w:sz w:val="24"/>
          <w:szCs w:val="24"/>
        </w:rPr>
        <w:t xml:space="preserve">2024 </w:t>
      </w:r>
    </w:p>
    <w:p w14:paraId="798A14EC" w14:textId="77777777" w:rsidR="00331C65" w:rsidRPr="008E1F7E" w:rsidRDefault="00331C65" w:rsidP="00331C6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4151AA07" w14:textId="77777777" w:rsidR="008E1F7E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4.</w:t>
      </w:r>
      <w:r w:rsidRPr="008E1F7E">
        <w:rPr>
          <w:rFonts w:ascii="Times New Roman" w:hAnsi="Times New Roman" w:cs="Times New Roman"/>
          <w:sz w:val="24"/>
          <w:szCs w:val="24"/>
        </w:rPr>
        <w:tab/>
      </w:r>
      <w:r w:rsidR="00333F11" w:rsidRPr="008E1F7E">
        <w:rPr>
          <w:rFonts w:ascii="Times New Roman" w:hAnsi="Times New Roman" w:cs="Times New Roman"/>
          <w:sz w:val="24"/>
          <w:szCs w:val="24"/>
        </w:rPr>
        <w:t>Reports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4D521" w14:textId="20187245" w:rsidR="000A102E" w:rsidRDefault="00E13B3B" w:rsidP="006D65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61227F">
        <w:rPr>
          <w:rFonts w:ascii="Times New Roman" w:hAnsi="Times New Roman" w:cs="Times New Roman"/>
          <w:sz w:val="24"/>
          <w:szCs w:val="24"/>
        </w:rPr>
        <w:t>Faculty Affairs Update – Dr. Nahid Rianon,</w:t>
      </w:r>
      <w:r w:rsidRPr="0061227F">
        <w:rPr>
          <w:rFonts w:ascii="Times New Roman" w:hAnsi="Times New Roman" w:cs="Times New Roman"/>
          <w:sz w:val="24"/>
        </w:rPr>
        <w:t xml:space="preserve"> Associate Dean for Faculty Affairs</w:t>
      </w:r>
    </w:p>
    <w:p w14:paraId="64E48ADE" w14:textId="77777777" w:rsidR="006D6547" w:rsidRPr="006D6547" w:rsidRDefault="006D6547" w:rsidP="006D6547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84FE52F" w14:textId="2FDDF7CF" w:rsidR="006A75A8" w:rsidRPr="008E1F7E" w:rsidRDefault="002943CA" w:rsidP="001B137E">
      <w:pPr>
        <w:pStyle w:val="NoSpacing"/>
        <w:tabs>
          <w:tab w:val="left" w:pos="258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1C65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927E9A" w:rsidRPr="008E1F7E">
        <w:rPr>
          <w:rFonts w:ascii="Times New Roman" w:hAnsi="Times New Roman" w:cs="Times New Roman"/>
          <w:sz w:val="24"/>
          <w:szCs w:val="24"/>
        </w:rPr>
        <w:t xml:space="preserve">  New Business</w:t>
      </w:r>
    </w:p>
    <w:p w14:paraId="505485A2" w14:textId="39C947A2" w:rsidR="006D6547" w:rsidRDefault="001B137E" w:rsidP="006D6547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61227F">
        <w:rPr>
          <w:rFonts w:ascii="Times New Roman" w:hAnsi="Times New Roman" w:cs="Times New Roman"/>
          <w:sz w:val="24"/>
          <w:szCs w:val="24"/>
        </w:rPr>
        <w:t xml:space="preserve">a. </w:t>
      </w:r>
      <w:r w:rsidR="00F13C37" w:rsidRPr="0061227F">
        <w:rPr>
          <w:rFonts w:ascii="Times New Roman" w:hAnsi="Times New Roman" w:cs="Times New Roman"/>
          <w:sz w:val="24"/>
          <w:szCs w:val="24"/>
        </w:rPr>
        <w:t xml:space="preserve">  </w:t>
      </w:r>
      <w:r w:rsidR="007D110C" w:rsidRPr="0061227F">
        <w:rPr>
          <w:rFonts w:ascii="Times New Roman" w:hAnsi="Times New Roman" w:cs="Times New Roman"/>
          <w:sz w:val="24"/>
          <w:szCs w:val="24"/>
        </w:rPr>
        <w:t xml:space="preserve">Curriculum Committee Annual </w:t>
      </w:r>
      <w:r w:rsidR="006D6547">
        <w:rPr>
          <w:rFonts w:ascii="Times New Roman" w:hAnsi="Times New Roman" w:cs="Times New Roman"/>
          <w:sz w:val="24"/>
          <w:szCs w:val="24"/>
        </w:rPr>
        <w:t xml:space="preserve">Report – </w:t>
      </w:r>
      <w:r w:rsidR="007D110C" w:rsidRPr="0061227F">
        <w:rPr>
          <w:rFonts w:ascii="Times New Roman" w:hAnsi="Times New Roman" w:cs="Times New Roman"/>
          <w:sz w:val="24"/>
          <w:szCs w:val="24"/>
        </w:rPr>
        <w:t>Dr. Philip Orlander</w:t>
      </w:r>
      <w:r w:rsidR="006D6547">
        <w:rPr>
          <w:rFonts w:ascii="Times New Roman" w:hAnsi="Times New Roman" w:cs="Times New Roman"/>
          <w:sz w:val="24"/>
          <w:szCs w:val="24"/>
        </w:rPr>
        <w:t xml:space="preserve">, </w:t>
      </w:r>
      <w:r w:rsidR="007D110C" w:rsidRPr="0061227F">
        <w:rPr>
          <w:rFonts w:ascii="Times New Roman" w:hAnsi="Times New Roman" w:cs="Times New Roman"/>
          <w:sz w:val="24"/>
          <w:szCs w:val="24"/>
        </w:rPr>
        <w:t>Curriculum Committee Chair</w:t>
      </w:r>
    </w:p>
    <w:p w14:paraId="306F8843" w14:textId="77777777" w:rsidR="006D6547" w:rsidRDefault="006D6547" w:rsidP="006D6547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64642598" w14:textId="60F9E62C" w:rsidR="006D6547" w:rsidRDefault="00017DF7" w:rsidP="006D6547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6D6547">
        <w:rPr>
          <w:rFonts w:ascii="Times New Roman" w:hAnsi="Times New Roman" w:cs="Times New Roman"/>
          <w:sz w:val="24"/>
          <w:szCs w:val="24"/>
        </w:rPr>
        <w:t>Memorial Hermann Epic Update</w:t>
      </w:r>
      <w:r w:rsidR="006D6547" w:rsidRPr="006D6547">
        <w:rPr>
          <w:rFonts w:ascii="Times New Roman" w:hAnsi="Times New Roman" w:cs="Times New Roman"/>
          <w:sz w:val="24"/>
          <w:szCs w:val="24"/>
        </w:rPr>
        <w:t xml:space="preserve"> – </w:t>
      </w:r>
      <w:r w:rsidR="00BA49C8" w:rsidRPr="006D654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A767D" w:rsidRPr="003A767D">
        <w:rPr>
          <w:rFonts w:ascii="Times New Roman" w:hAnsi="Times New Roman" w:cs="Times New Roman"/>
          <w:sz w:val="24"/>
          <w:szCs w:val="24"/>
        </w:rPr>
        <w:t>Nnaemeka</w:t>
      </w:r>
      <w:proofErr w:type="spellEnd"/>
      <w:r w:rsidR="003A767D" w:rsidRPr="003A767D">
        <w:rPr>
          <w:rFonts w:ascii="Times New Roman" w:hAnsi="Times New Roman" w:cs="Times New Roman"/>
          <w:sz w:val="24"/>
          <w:szCs w:val="24"/>
        </w:rPr>
        <w:t xml:space="preserve"> Okafor, Vice President of Chief Analytics and Informatics Officer, Memorial Hermann Health System</w:t>
      </w:r>
    </w:p>
    <w:p w14:paraId="1DCFFB83" w14:textId="77777777" w:rsidR="006D6547" w:rsidRDefault="006D6547" w:rsidP="006D654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3E592CDE" w14:textId="77777777" w:rsidR="006D6547" w:rsidRDefault="0061227F" w:rsidP="006D6547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6D6547">
        <w:rPr>
          <w:rFonts w:ascii="Times New Roman" w:hAnsi="Times New Roman" w:cs="Times New Roman"/>
          <w:sz w:val="24"/>
          <w:szCs w:val="24"/>
        </w:rPr>
        <w:t>COC Nominations Update</w:t>
      </w:r>
      <w:r w:rsidR="006D6547" w:rsidRPr="006D6547">
        <w:rPr>
          <w:rFonts w:ascii="Times New Roman" w:hAnsi="Times New Roman" w:cs="Times New Roman"/>
          <w:sz w:val="24"/>
          <w:szCs w:val="24"/>
        </w:rPr>
        <w:t xml:space="preserve"> – </w:t>
      </w:r>
      <w:r w:rsidRPr="006D6547">
        <w:rPr>
          <w:rFonts w:ascii="Times New Roman" w:hAnsi="Times New Roman" w:cs="Times New Roman"/>
          <w:sz w:val="24"/>
          <w:szCs w:val="24"/>
        </w:rPr>
        <w:t>Dr. Georgene Hergenroeder</w:t>
      </w:r>
      <w:r w:rsidR="006D6547" w:rsidRPr="006D6547">
        <w:rPr>
          <w:rFonts w:ascii="Times New Roman" w:hAnsi="Times New Roman" w:cs="Times New Roman"/>
          <w:sz w:val="24"/>
          <w:szCs w:val="24"/>
        </w:rPr>
        <w:t xml:space="preserve">, COC Chair, </w:t>
      </w:r>
      <w:r w:rsidRPr="006D6547">
        <w:rPr>
          <w:rFonts w:ascii="Times New Roman" w:hAnsi="Times New Roman" w:cs="Times New Roman"/>
          <w:sz w:val="24"/>
          <w:szCs w:val="24"/>
        </w:rPr>
        <w:t>Faculty Sen</w:t>
      </w:r>
      <w:bookmarkStart w:id="0" w:name="_GoBack"/>
      <w:bookmarkEnd w:id="0"/>
      <w:r w:rsidRPr="006D6547">
        <w:rPr>
          <w:rFonts w:ascii="Times New Roman" w:hAnsi="Times New Roman" w:cs="Times New Roman"/>
          <w:sz w:val="24"/>
          <w:szCs w:val="24"/>
        </w:rPr>
        <w:t xml:space="preserve">ate Past Chair </w:t>
      </w:r>
    </w:p>
    <w:p w14:paraId="6EE87532" w14:textId="77777777" w:rsidR="006D6547" w:rsidRDefault="006D6547" w:rsidP="006D654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6CBA5F25" w14:textId="0A28B6E1" w:rsidR="00E13B3B" w:rsidRPr="006D6547" w:rsidRDefault="006D6547" w:rsidP="006D6547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6D6547">
        <w:rPr>
          <w:rFonts w:ascii="Times New Roman" w:hAnsi="Times New Roman" w:cs="Times New Roman"/>
          <w:sz w:val="24"/>
          <w:szCs w:val="24"/>
        </w:rPr>
        <w:t>Memorial Hermann</w:t>
      </w:r>
      <w:r w:rsidR="00DF1685" w:rsidRPr="006D6547">
        <w:rPr>
          <w:rFonts w:ascii="Times New Roman" w:hAnsi="Times New Roman" w:cs="Times New Roman"/>
          <w:sz w:val="24"/>
          <w:szCs w:val="24"/>
        </w:rPr>
        <w:t xml:space="preserve"> Abdominal Transplant Program</w:t>
      </w:r>
      <w:r w:rsidRPr="006D6547">
        <w:rPr>
          <w:rFonts w:ascii="Times New Roman" w:hAnsi="Times New Roman" w:cs="Times New Roman"/>
          <w:sz w:val="24"/>
          <w:szCs w:val="24"/>
        </w:rPr>
        <w:t xml:space="preserve"> Update – </w:t>
      </w:r>
      <w:r w:rsidR="00DF1685" w:rsidRPr="006D6547">
        <w:rPr>
          <w:rFonts w:ascii="Times New Roman" w:hAnsi="Times New Roman" w:cs="Times New Roman"/>
          <w:sz w:val="24"/>
          <w:szCs w:val="24"/>
        </w:rPr>
        <w:t>Dr. Bela Patel</w:t>
      </w:r>
      <w:r w:rsidR="0061227F" w:rsidRPr="006D6547">
        <w:rPr>
          <w:rFonts w:ascii="Times New Roman" w:hAnsi="Times New Roman" w:cs="Times New Roman"/>
          <w:sz w:val="24"/>
          <w:szCs w:val="24"/>
        </w:rPr>
        <w:t>,</w:t>
      </w:r>
      <w:r w:rsidR="00DF1685" w:rsidRPr="006D6547">
        <w:rPr>
          <w:rFonts w:ascii="Times New Roman" w:hAnsi="Times New Roman" w:cs="Times New Roman"/>
          <w:sz w:val="24"/>
          <w:szCs w:val="24"/>
        </w:rPr>
        <w:t xml:space="preserve"> </w:t>
      </w:r>
      <w:r w:rsidR="00DC4A3E"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Vice Dean of Healthcare Quality</w:t>
      </w:r>
      <w:r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DC4A3E"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Division Director for Critical Care Medicine</w:t>
      </w:r>
      <w:r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DC4A3E"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MHH </w:t>
      </w:r>
      <w:r w:rsidR="00DC4A3E"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Regional Chief Medical Officer</w:t>
      </w:r>
      <w:r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MHH </w:t>
      </w:r>
      <w:r w:rsidR="00DC4A3E" w:rsidRPr="006D65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Executive Medical Director of Critical Care</w:t>
      </w:r>
    </w:p>
    <w:p w14:paraId="67A5E763" w14:textId="77777777" w:rsidR="00DC4A3E" w:rsidRPr="00DC4A3E" w:rsidRDefault="00DC4A3E" w:rsidP="00DC4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6E68E8" w14:textId="5221A7DD" w:rsidR="005C0FEA" w:rsidRDefault="000200A2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0FEA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5C0FEA" w:rsidRPr="008E1F7E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7031B421" w14:textId="3DD856F1" w:rsidR="00841A5E" w:rsidRDefault="00841A5E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814E335" w14:textId="77777777" w:rsidR="0061227F" w:rsidRPr="006D6547" w:rsidRDefault="00841A5E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b/>
        </w:rPr>
      </w:pPr>
      <w:r w:rsidRPr="0061227F">
        <w:rPr>
          <w:rFonts w:ascii="Times New Roman" w:hAnsi="Times New Roman" w:cs="Times New Roman"/>
          <w:b/>
          <w:sz w:val="24"/>
          <w:szCs w:val="24"/>
        </w:rPr>
        <w:tab/>
      </w:r>
      <w:r w:rsidR="00DC12AF" w:rsidRPr="006D6547">
        <w:rPr>
          <w:rFonts w:ascii="Times New Roman" w:hAnsi="Times New Roman" w:cs="Times New Roman"/>
          <w:b/>
        </w:rPr>
        <w:t>MMS UTHealth Satellite Fitness Center grand opening held 4/15/24</w:t>
      </w:r>
    </w:p>
    <w:p w14:paraId="2F8C2641" w14:textId="0E6100B8" w:rsidR="00841A5E" w:rsidRPr="006D6547" w:rsidRDefault="0061227F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</w:rPr>
      </w:pPr>
      <w:r w:rsidRPr="006D6547">
        <w:tab/>
      </w:r>
      <w:hyperlink r:id="rId7" w:history="1">
        <w:r w:rsidRPr="006D6547">
          <w:rPr>
            <w:rStyle w:val="Hyperlink"/>
            <w:rFonts w:ascii="Times New Roman" w:hAnsi="Times New Roman" w:cs="Times New Roman"/>
          </w:rPr>
          <w:t>https://inside.uth.edu/inside/story.htm?id=ff7eacc6-713d-4366-90d7-e14d2b1f7498&amp;catinode=e6f0a34b-fc9d-4211-966a-9438e055d3fb</w:t>
        </w:r>
      </w:hyperlink>
      <w:r w:rsidR="00DC12AF" w:rsidRPr="006D6547">
        <w:rPr>
          <w:rFonts w:ascii="Times New Roman" w:hAnsi="Times New Roman" w:cs="Times New Roman"/>
        </w:rPr>
        <w:t xml:space="preserve"> 4/24/24 is the deadline for faculty, staff, and residents to enroll on site at MMS for a paid monthly membership via EFT bank autodraft, effective 5/1/24. </w:t>
      </w:r>
    </w:p>
    <w:p w14:paraId="42715F85" w14:textId="126A3BE0" w:rsidR="00DC12AF" w:rsidRPr="006D6547" w:rsidRDefault="00DC12AF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</w:rPr>
      </w:pPr>
    </w:p>
    <w:p w14:paraId="1087A997" w14:textId="3D37DADF" w:rsidR="00DC12AF" w:rsidRPr="006D6547" w:rsidRDefault="00DC12AF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color w:val="333333"/>
          <w:shd w:val="clear" w:color="auto" w:fill="FFFFFF"/>
        </w:rPr>
      </w:pPr>
      <w:r w:rsidRPr="006D6547">
        <w:rPr>
          <w:rFonts w:ascii="Times New Roman" w:hAnsi="Times New Roman" w:cs="Times New Roman"/>
          <w:color w:val="333333"/>
          <w:shd w:val="clear" w:color="auto" w:fill="FFFFFF"/>
        </w:rPr>
        <w:tab/>
        <w:t>The MMS </w:t>
      </w:r>
      <w:r w:rsidR="0061227F" w:rsidRPr="006D6547">
        <w:rPr>
          <w:rFonts w:ascii="Times New Roman" w:hAnsi="Times New Roman" w:cs="Times New Roman"/>
        </w:rPr>
        <w:t>Office of Professionalism</w:t>
      </w:r>
      <w:r w:rsidRPr="006D6547">
        <w:rPr>
          <w:rFonts w:ascii="Times New Roman" w:hAnsi="Times New Roman" w:cs="Times New Roman"/>
          <w:shd w:val="clear" w:color="auto" w:fill="FFFFFF"/>
        </w:rPr>
        <w:t xml:space="preserve"> named </w:t>
      </w:r>
      <w:r w:rsidRPr="006D6547">
        <w:rPr>
          <w:rFonts w:ascii="Times New Roman" w:hAnsi="Times New Roman" w:cs="Times New Roman"/>
          <w:bCs/>
          <w:shd w:val="clear" w:color="auto" w:fill="FFFFFF"/>
        </w:rPr>
        <w:t>Asia Bright, PhD</w:t>
      </w:r>
      <w:r w:rsidRPr="006D6547">
        <w:rPr>
          <w:rFonts w:ascii="Times New Roman" w:hAnsi="Times New Roman" w:cs="Times New Roman"/>
          <w:shd w:val="clear" w:color="auto" w:fill="FFFFFF"/>
        </w:rPr>
        <w:t xml:space="preserve">, </w:t>
      </w:r>
      <w:r w:rsidR="0061227F" w:rsidRPr="006D6547">
        <w:rPr>
          <w:rFonts w:ascii="Times New Roman" w:hAnsi="Times New Roman" w:cs="Times New Roman"/>
          <w:shd w:val="clear" w:color="auto" w:fill="FFFFFF"/>
        </w:rPr>
        <w:t>A</w:t>
      </w:r>
      <w:r w:rsidRPr="006D6547">
        <w:rPr>
          <w:rFonts w:ascii="Times New Roman" w:hAnsi="Times New Roman" w:cs="Times New Roman"/>
          <w:shd w:val="clear" w:color="auto" w:fill="FFFFFF"/>
        </w:rPr>
        <w:t xml:space="preserve">ssistant </w:t>
      </w:r>
      <w:r w:rsidR="0061227F" w:rsidRPr="006D6547">
        <w:rPr>
          <w:rFonts w:ascii="Times New Roman" w:hAnsi="Times New Roman" w:cs="Times New Roman"/>
          <w:shd w:val="clear" w:color="auto" w:fill="FFFFFF"/>
        </w:rPr>
        <w:t>P</w:t>
      </w:r>
      <w:r w:rsidRPr="006D6547">
        <w:rPr>
          <w:rFonts w:ascii="Times New Roman" w:hAnsi="Times New Roman" w:cs="Times New Roman"/>
          <w:shd w:val="clear" w:color="auto" w:fill="FFFFFF"/>
        </w:rPr>
        <w:t>rofessor in the </w:t>
      </w:r>
      <w:hyperlink r:id="rId8" w:history="1">
        <w:r w:rsidRPr="006D6547">
          <w:rPr>
            <w:rFonts w:ascii="Times New Roman" w:hAnsi="Times New Roman" w:cs="Times New Roman"/>
            <w:shd w:val="clear" w:color="auto" w:fill="FFFFFF"/>
          </w:rPr>
          <w:t>Louis A. Faillace, MD, Department of Psychiatry and Behavioral Sciences</w:t>
        </w:r>
      </w:hyperlink>
      <w:r w:rsidRPr="006D6547">
        <w:rPr>
          <w:rFonts w:ascii="Times New Roman" w:hAnsi="Times New Roman" w:cs="Times New Roman"/>
          <w:shd w:val="clear" w:color="auto" w:fill="FFFFFF"/>
        </w:rPr>
        <w:t>,</w:t>
      </w:r>
      <w:r w:rsidRPr="006D6547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="0061227F" w:rsidRPr="006D6547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Pr="006D6547">
        <w:rPr>
          <w:rFonts w:ascii="Times New Roman" w:hAnsi="Times New Roman" w:cs="Times New Roman"/>
          <w:color w:val="333333"/>
          <w:shd w:val="clear" w:color="auto" w:fill="FFFFFF"/>
        </w:rPr>
        <w:t xml:space="preserve">irector of the Office of Professionalism, as the winner of the </w:t>
      </w:r>
      <w:r w:rsidRPr="006D6547">
        <w:rPr>
          <w:rFonts w:ascii="Times New Roman" w:hAnsi="Times New Roman" w:cs="Times New Roman"/>
          <w:b/>
          <w:color w:val="333333"/>
          <w:shd w:val="clear" w:color="auto" w:fill="FFFFFF"/>
        </w:rPr>
        <w:t>John P. and Kathrine G. McGovern Distinguished Faculty Award in Professionalism Education</w:t>
      </w:r>
      <w:r w:rsidRPr="006D654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52DF73B0" w14:textId="61661515" w:rsidR="00426433" w:rsidRPr="006D6547" w:rsidRDefault="00426433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</w:rPr>
      </w:pPr>
    </w:p>
    <w:p w14:paraId="2443AF4E" w14:textId="794FC38B" w:rsidR="00426433" w:rsidRPr="006D6547" w:rsidRDefault="00426433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</w:rPr>
      </w:pPr>
      <w:r w:rsidRPr="006D6547">
        <w:rPr>
          <w:rFonts w:ascii="Times New Roman" w:hAnsi="Times New Roman" w:cs="Times New Roman"/>
        </w:rPr>
        <w:tab/>
      </w:r>
      <w:r w:rsidRPr="006D6547">
        <w:rPr>
          <w:rFonts w:ascii="Times New Roman" w:hAnsi="Times New Roman" w:cs="Times New Roman"/>
          <w:b/>
        </w:rPr>
        <w:t>AI Chat Solution</w:t>
      </w:r>
      <w:r w:rsidRPr="006D6547">
        <w:rPr>
          <w:rFonts w:ascii="Times New Roman" w:hAnsi="Times New Roman" w:cs="Times New Roman"/>
        </w:rPr>
        <w:t xml:space="preserve">, Microsoft Co-Pilot is available to UTHealth students, faculty, trainees, and staff. </w:t>
      </w:r>
      <w:hyperlink r:id="rId9" w:history="1">
        <w:r w:rsidRPr="006D6547">
          <w:rPr>
            <w:rStyle w:val="Hyperlink"/>
            <w:rFonts w:ascii="Times New Roman" w:hAnsi="Times New Roman" w:cs="Times New Roman"/>
          </w:rPr>
          <w:t>https://med.uth.edu/blog/2024/04/11/get-to-know-copilot-uthealth-houstons-approved-ai-solution/?utm_source=newsletter&amp;utm_medium=email&amp;utm_campaign=Scoop_April-11-2024</w:t>
        </w:r>
      </w:hyperlink>
    </w:p>
    <w:p w14:paraId="3290A5DC" w14:textId="040DB42B" w:rsidR="00426433" w:rsidRDefault="00426433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766660A" w14:textId="77777777" w:rsidR="007D587B" w:rsidRDefault="007D587B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548A" w14:textId="422C0830" w:rsidR="00C73D2C" w:rsidRPr="008E1F7E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7E"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ing:  </w:t>
      </w:r>
      <w:r w:rsidR="00017DF7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DC12AF">
        <w:rPr>
          <w:rFonts w:ascii="Times New Roman" w:hAnsi="Times New Roman" w:cs="Times New Roman"/>
          <w:b/>
          <w:sz w:val="24"/>
          <w:szCs w:val="24"/>
        </w:rPr>
        <w:t>16, 2024</w:t>
      </w:r>
      <w:r w:rsidR="00E8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>at</w:t>
      </w:r>
      <w:r w:rsidRPr="008E1F7E"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sectPr w:rsidR="00C73D2C" w:rsidRPr="008E1F7E" w:rsidSect="00847CAB">
      <w:headerReference w:type="default" r:id="rId10"/>
      <w:footerReference w:type="default" r:id="rId11"/>
      <w:pgSz w:w="12240" w:h="15840"/>
      <w:pgMar w:top="720" w:right="450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0B95" w14:textId="77777777" w:rsidR="0056312B" w:rsidRDefault="0056312B" w:rsidP="00E33E7E">
      <w:pPr>
        <w:spacing w:after="0" w:line="240" w:lineRule="auto"/>
      </w:pPr>
      <w:r>
        <w:separator/>
      </w:r>
    </w:p>
  </w:endnote>
  <w:endnote w:type="continuationSeparator" w:id="0">
    <w:p w14:paraId="3F7EB994" w14:textId="77777777" w:rsidR="0056312B" w:rsidRDefault="0056312B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4774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Summer Ott </w:t>
    </w:r>
    <w:r w:rsidRPr="004646F6">
      <w:rPr>
        <w:rFonts w:ascii="Times New Roman" w:hAnsi="Times New Roman" w:cs="Times New Roman"/>
        <w:sz w:val="24"/>
        <w:szCs w:val="24"/>
      </w:rPr>
      <w:t>– Chair</w:t>
    </w:r>
  </w:p>
  <w:p w14:paraId="032AEC62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Erin Fox – Chair-Elect</w:t>
    </w:r>
  </w:p>
  <w:p w14:paraId="20BB2AC5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Kathryn Leal, MS, CGC</w:t>
    </w:r>
    <w:r w:rsidRPr="004646F6">
      <w:rPr>
        <w:rFonts w:ascii="Times New Roman" w:hAnsi="Times New Roman" w:cs="Times New Roman"/>
        <w:sz w:val="24"/>
        <w:szCs w:val="24"/>
      </w:rPr>
      <w:t xml:space="preserve"> – Secretary</w:t>
    </w:r>
  </w:p>
  <w:p w14:paraId="47647FC4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Matthew Baker-Secretary-Elect</w:t>
    </w:r>
  </w:p>
  <w:p w14:paraId="75865585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Georgene </w:t>
    </w:r>
    <w:r w:rsidRPr="004B6A60">
      <w:rPr>
        <w:rFonts w:ascii="Times New Roman" w:hAnsi="Times New Roman" w:cs="Times New Roman"/>
        <w:sz w:val="24"/>
        <w:szCs w:val="24"/>
      </w:rPr>
      <w:t>Hergenroeder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646F6">
      <w:rPr>
        <w:rFonts w:ascii="Times New Roman" w:hAnsi="Times New Roman" w:cs="Times New Roman"/>
        <w:sz w:val="24"/>
        <w:szCs w:val="24"/>
      </w:rPr>
      <w:t xml:space="preserve">– </w:t>
    </w:r>
    <w:r>
      <w:rPr>
        <w:rFonts w:ascii="Times New Roman" w:hAnsi="Times New Roman" w:cs="Times New Roman"/>
        <w:sz w:val="24"/>
        <w:szCs w:val="24"/>
      </w:rPr>
      <w:t xml:space="preserve">2022-2023 Past- </w:t>
    </w:r>
    <w:r w:rsidRPr="004646F6">
      <w:rPr>
        <w:rFonts w:ascii="Times New Roman" w:hAnsi="Times New Roman" w:cs="Times New Roman"/>
        <w:sz w:val="24"/>
        <w:szCs w:val="24"/>
      </w:rPr>
      <w:t>Chair</w:t>
    </w:r>
  </w:p>
  <w:p w14:paraId="7AFA10E6" w14:textId="6BBB271C" w:rsidR="00E33E7E" w:rsidRDefault="00F33696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66674D99" w14:textId="77777777" w:rsidR="00364B97" w:rsidRDefault="00364B97" w:rsidP="004B6A60">
    <w:pPr>
      <w:pStyle w:val="Footer"/>
      <w:jc w:val="center"/>
    </w:pPr>
  </w:p>
  <w:p w14:paraId="2418E523" w14:textId="77777777" w:rsidR="00E33E7E" w:rsidRDefault="003A767D" w:rsidP="004B6A60">
    <w:pPr>
      <w:pStyle w:val="Footer"/>
      <w:jc w:val="center"/>
      <w:rPr>
        <w:rFonts w:ascii="Cambria,Bold" w:hAnsi="Cambria,Bold" w:cs="Cambria,Bold"/>
        <w:b/>
        <w:bCs/>
        <w:color w:val="BE4F19"/>
      </w:rPr>
    </w:pPr>
    <w:hyperlink r:id="rId1" w:history="1">
      <w:r w:rsidR="004B6A60" w:rsidRPr="00D32ACE">
        <w:rPr>
          <w:rStyle w:val="Hyperlink"/>
          <w:rFonts w:ascii="Cambria,Bold" w:hAnsi="Cambria,Bold" w:cs="Cambria,Bold"/>
          <w:b/>
          <w:bCs/>
        </w:rPr>
        <w:t>https://med.uth.edu/faculty-senate/</w:t>
      </w:r>
    </w:hyperlink>
  </w:p>
  <w:p w14:paraId="6A1B4189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32AE0C19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B76A" w14:textId="77777777" w:rsidR="0056312B" w:rsidRDefault="0056312B" w:rsidP="00E33E7E">
      <w:pPr>
        <w:spacing w:after="0" w:line="240" w:lineRule="auto"/>
      </w:pPr>
      <w:r>
        <w:separator/>
      </w:r>
    </w:p>
  </w:footnote>
  <w:footnote w:type="continuationSeparator" w:id="0">
    <w:p w14:paraId="3AECA9AC" w14:textId="77777777" w:rsidR="0056312B" w:rsidRDefault="0056312B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0091" w14:textId="77777777" w:rsidR="00E13B3B" w:rsidRDefault="00E13B3B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</w:p>
  <w:p w14:paraId="16CF6AEB" w14:textId="620852E5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2E4579D0" w14:textId="397613BE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 xml:space="preserve">Thursday, </w:t>
    </w:r>
    <w:r w:rsidR="003D2044">
      <w:rPr>
        <w:rFonts w:ascii="Times New Roman" w:eastAsia="Calibri" w:hAnsi="Times New Roman" w:cs="Times New Roman"/>
        <w:sz w:val="26"/>
        <w:szCs w:val="26"/>
      </w:rPr>
      <w:t>April 18</w:t>
    </w:r>
    <w:r w:rsidR="007B6A0F">
      <w:rPr>
        <w:rFonts w:ascii="Times New Roman" w:eastAsia="Calibri" w:hAnsi="Times New Roman" w:cs="Times New Roman"/>
        <w:sz w:val="26"/>
        <w:szCs w:val="26"/>
      </w:rPr>
      <w:t xml:space="preserve">, 2024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3A5EDC22" w14:textId="55321963" w:rsidR="00364B97" w:rsidRDefault="006D654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Zoom</w:t>
    </w:r>
    <w:r w:rsidR="00364B97" w:rsidRPr="00364B97">
      <w:rPr>
        <w:rFonts w:ascii="Times New Roman" w:eastAsia="Calibri" w:hAnsi="Times New Roman" w:cs="Times New Roman"/>
        <w:sz w:val="26"/>
        <w:szCs w:val="26"/>
      </w:rPr>
      <w:t xml:space="preserve"> Meeting</w:t>
    </w:r>
  </w:p>
  <w:p w14:paraId="642FC756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301F05B2" w14:textId="77777777" w:rsidR="00E33E7E" w:rsidRPr="00364B97" w:rsidRDefault="00E33E7E" w:rsidP="0036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BD7"/>
    <w:multiLevelType w:val="hybridMultilevel"/>
    <w:tmpl w:val="568470DA"/>
    <w:lvl w:ilvl="0" w:tplc="4C5E0FA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54C3E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C202C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54C1CC8"/>
    <w:multiLevelType w:val="hybridMultilevel"/>
    <w:tmpl w:val="9250A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96DB0"/>
    <w:multiLevelType w:val="hybridMultilevel"/>
    <w:tmpl w:val="7AA6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23A8F"/>
    <w:multiLevelType w:val="hybridMultilevel"/>
    <w:tmpl w:val="3A263128"/>
    <w:lvl w:ilvl="0" w:tplc="E7A8C4E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11" w15:restartNumberingAfterBreak="0">
    <w:nsid w:val="533D1FCD"/>
    <w:multiLevelType w:val="hybridMultilevel"/>
    <w:tmpl w:val="6F5A5BDE"/>
    <w:lvl w:ilvl="0" w:tplc="7D7C7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1566E33"/>
    <w:multiLevelType w:val="hybridMultilevel"/>
    <w:tmpl w:val="DA1A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40B"/>
    <w:multiLevelType w:val="hybridMultilevel"/>
    <w:tmpl w:val="D58854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7"/>
  </w:num>
  <w:num w:numId="10">
    <w:abstractNumId w:val="12"/>
  </w:num>
  <w:num w:numId="11">
    <w:abstractNumId w:val="16"/>
  </w:num>
  <w:num w:numId="12">
    <w:abstractNumId w:val="4"/>
  </w:num>
  <w:num w:numId="13">
    <w:abstractNumId w:val="20"/>
  </w:num>
  <w:num w:numId="14">
    <w:abstractNumId w:val="19"/>
  </w:num>
  <w:num w:numId="15">
    <w:abstractNumId w:val="21"/>
  </w:num>
  <w:num w:numId="16">
    <w:abstractNumId w:val="15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0182A"/>
    <w:rsid w:val="0001564A"/>
    <w:rsid w:val="00017DF7"/>
    <w:rsid w:val="000200A2"/>
    <w:rsid w:val="00051C01"/>
    <w:rsid w:val="000853F8"/>
    <w:rsid w:val="000A102E"/>
    <w:rsid w:val="000F508D"/>
    <w:rsid w:val="00150B06"/>
    <w:rsid w:val="0018517A"/>
    <w:rsid w:val="001B137E"/>
    <w:rsid w:val="0023764A"/>
    <w:rsid w:val="002402B3"/>
    <w:rsid w:val="0026743F"/>
    <w:rsid w:val="002943CA"/>
    <w:rsid w:val="002B3833"/>
    <w:rsid w:val="002F56C9"/>
    <w:rsid w:val="00331C65"/>
    <w:rsid w:val="00333F11"/>
    <w:rsid w:val="0035288D"/>
    <w:rsid w:val="003579D5"/>
    <w:rsid w:val="00364B97"/>
    <w:rsid w:val="003A257E"/>
    <w:rsid w:val="003A767D"/>
    <w:rsid w:val="003C63CD"/>
    <w:rsid w:val="003D2044"/>
    <w:rsid w:val="003E742F"/>
    <w:rsid w:val="003F3B70"/>
    <w:rsid w:val="004056A5"/>
    <w:rsid w:val="00415EB3"/>
    <w:rsid w:val="00424877"/>
    <w:rsid w:val="00426433"/>
    <w:rsid w:val="00434D03"/>
    <w:rsid w:val="0043590B"/>
    <w:rsid w:val="00436928"/>
    <w:rsid w:val="004369C0"/>
    <w:rsid w:val="00462F12"/>
    <w:rsid w:val="00496FF9"/>
    <w:rsid w:val="004A0199"/>
    <w:rsid w:val="004B6A60"/>
    <w:rsid w:val="004C7703"/>
    <w:rsid w:val="004F7065"/>
    <w:rsid w:val="00522391"/>
    <w:rsid w:val="005537A6"/>
    <w:rsid w:val="0056312B"/>
    <w:rsid w:val="00580C5D"/>
    <w:rsid w:val="005C0FEA"/>
    <w:rsid w:val="005D654E"/>
    <w:rsid w:val="005D69A3"/>
    <w:rsid w:val="005F5CE5"/>
    <w:rsid w:val="005F6245"/>
    <w:rsid w:val="0061227F"/>
    <w:rsid w:val="0061479A"/>
    <w:rsid w:val="00633D84"/>
    <w:rsid w:val="00694E2F"/>
    <w:rsid w:val="00694E64"/>
    <w:rsid w:val="006A4F1A"/>
    <w:rsid w:val="006A75A8"/>
    <w:rsid w:val="006D1397"/>
    <w:rsid w:val="006D6547"/>
    <w:rsid w:val="006E7B26"/>
    <w:rsid w:val="006F5218"/>
    <w:rsid w:val="00707B1E"/>
    <w:rsid w:val="007226C2"/>
    <w:rsid w:val="00731321"/>
    <w:rsid w:val="007373B4"/>
    <w:rsid w:val="0074107B"/>
    <w:rsid w:val="007A3E5B"/>
    <w:rsid w:val="007B6A0F"/>
    <w:rsid w:val="007D110C"/>
    <w:rsid w:val="007D587B"/>
    <w:rsid w:val="00841A5E"/>
    <w:rsid w:val="00847CAB"/>
    <w:rsid w:val="0085304C"/>
    <w:rsid w:val="008E01D3"/>
    <w:rsid w:val="008E1F7E"/>
    <w:rsid w:val="008F0C32"/>
    <w:rsid w:val="00927E9A"/>
    <w:rsid w:val="009A0FC7"/>
    <w:rsid w:val="009A68E7"/>
    <w:rsid w:val="009C5C31"/>
    <w:rsid w:val="00A0532F"/>
    <w:rsid w:val="00AB5DD1"/>
    <w:rsid w:val="00AC6DF8"/>
    <w:rsid w:val="00B17AD4"/>
    <w:rsid w:val="00B2366B"/>
    <w:rsid w:val="00B23954"/>
    <w:rsid w:val="00B23DB0"/>
    <w:rsid w:val="00B53C2C"/>
    <w:rsid w:val="00B559C0"/>
    <w:rsid w:val="00B772AA"/>
    <w:rsid w:val="00B80996"/>
    <w:rsid w:val="00BA49C8"/>
    <w:rsid w:val="00C24D14"/>
    <w:rsid w:val="00C57653"/>
    <w:rsid w:val="00C6548C"/>
    <w:rsid w:val="00C73D2C"/>
    <w:rsid w:val="00D04E9B"/>
    <w:rsid w:val="00D26F46"/>
    <w:rsid w:val="00D602DF"/>
    <w:rsid w:val="00D70F91"/>
    <w:rsid w:val="00D74702"/>
    <w:rsid w:val="00D82BF7"/>
    <w:rsid w:val="00DA50A2"/>
    <w:rsid w:val="00DC12AF"/>
    <w:rsid w:val="00DC4A3E"/>
    <w:rsid w:val="00DF1685"/>
    <w:rsid w:val="00DF3226"/>
    <w:rsid w:val="00E13B3B"/>
    <w:rsid w:val="00E20B5D"/>
    <w:rsid w:val="00E33E7E"/>
    <w:rsid w:val="00E65031"/>
    <w:rsid w:val="00E714BD"/>
    <w:rsid w:val="00E80105"/>
    <w:rsid w:val="00E87A19"/>
    <w:rsid w:val="00E93127"/>
    <w:rsid w:val="00E96A3E"/>
    <w:rsid w:val="00EA52B7"/>
    <w:rsid w:val="00EB1399"/>
    <w:rsid w:val="00F13C37"/>
    <w:rsid w:val="00F22BE3"/>
    <w:rsid w:val="00F33696"/>
    <w:rsid w:val="00F34063"/>
    <w:rsid w:val="00F3531F"/>
    <w:rsid w:val="00F85FF7"/>
    <w:rsid w:val="00FA20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695E79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paragraph" w:customStyle="1" w:styleId="Default">
    <w:name w:val="Default"/>
    <w:rsid w:val="000F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8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6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th.edu/psychiat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ide.uth.edu/inside/story.htm?id=ff7eacc6-713d-4366-90d7-e14d2b1f7498&amp;catinode=e6f0a34b-fc9d-4211-966a-9438e055d3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uth.edu/blog/2024/04/11/get-to-know-copilot-uthealth-houstons-approved-ai-solution/?utm_source=newsletter&amp;utm_medium=email&amp;utm_campaign=Scoop_April-11-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</Words>
  <Characters>1893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4</cp:revision>
  <cp:lastPrinted>2023-12-15T20:21:00Z</cp:lastPrinted>
  <dcterms:created xsi:type="dcterms:W3CDTF">2024-04-16T13:56:00Z</dcterms:created>
  <dcterms:modified xsi:type="dcterms:W3CDTF">2024-04-18T17:31:00Z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8220099e9ce519af0a85f64f55e3b3d77d452477b71aae4a64424c250521c11a</vt:lpwstr>
  </property>
</Properties>
</file>