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65" w:rsidRPr="00194BF6" w:rsidRDefault="008F6C8A" w:rsidP="00BE0F65">
      <w:pPr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  <w:r w:rsidRPr="00194BF6">
        <w:rPr>
          <w:rFonts w:ascii="Arial" w:eastAsia="SimSun" w:hAnsi="Arial" w:cs="Arial"/>
          <w:b/>
          <w:sz w:val="36"/>
          <w:szCs w:val="36"/>
          <w:lang w:eastAsia="zh-CN"/>
        </w:rPr>
        <w:t>CURRICULUM VITAE</w:t>
      </w:r>
    </w:p>
    <w:p w:rsidR="008F6C8A" w:rsidRDefault="008F6C8A" w:rsidP="008F6C8A">
      <w:pPr>
        <w:rPr>
          <w:rFonts w:ascii="Arial" w:eastAsia="SimSun" w:hAnsi="Arial" w:cs="Arial"/>
          <w:b/>
          <w:sz w:val="44"/>
          <w:szCs w:val="44"/>
          <w:lang w:eastAsia="zh-CN"/>
        </w:rPr>
      </w:pPr>
    </w:p>
    <w:p w:rsidR="008F6C8A" w:rsidRPr="00194BF6" w:rsidRDefault="008F6C8A" w:rsidP="00875BA6">
      <w:pPr>
        <w:tabs>
          <w:tab w:val="left" w:pos="2617"/>
        </w:tabs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NAME:</w:t>
      </w:r>
      <w:r w:rsidRPr="00194BF6">
        <w:rPr>
          <w:rFonts w:ascii="Arial" w:eastAsia="SimSun" w:hAnsi="Arial" w:cs="Arial"/>
          <w:sz w:val="22"/>
          <w:szCs w:val="22"/>
          <w:lang w:eastAsia="zh-CN"/>
        </w:rPr>
        <w:t xml:space="preserve">  </w:t>
      </w:r>
      <w:r w:rsidRPr="00194BF6">
        <w:rPr>
          <w:rFonts w:ascii="Arial" w:eastAsia="SimSun" w:hAnsi="Arial" w:cs="Arial"/>
          <w:sz w:val="22"/>
          <w:szCs w:val="22"/>
          <w:lang w:eastAsia="zh-CN"/>
        </w:rPr>
        <w:tab/>
        <w:t>Chenggang Wu, Ph.D.</w:t>
      </w:r>
    </w:p>
    <w:p w:rsidR="008F6C8A" w:rsidRPr="00194BF6" w:rsidRDefault="008F6C8A" w:rsidP="008F6C8A">
      <w:pPr>
        <w:tabs>
          <w:tab w:val="left" w:pos="2617"/>
        </w:tabs>
        <w:rPr>
          <w:rFonts w:ascii="Arial" w:eastAsia="SimSun" w:hAnsi="Arial" w:cs="Arial"/>
          <w:sz w:val="22"/>
          <w:szCs w:val="22"/>
          <w:lang w:eastAsia="zh-CN"/>
        </w:rPr>
      </w:pPr>
    </w:p>
    <w:p w:rsidR="008F6C8A" w:rsidRPr="00194BF6" w:rsidRDefault="008F6C8A" w:rsidP="008F6C8A">
      <w:pPr>
        <w:tabs>
          <w:tab w:val="left" w:pos="2617"/>
        </w:tabs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PRESENT TITLE:</w:t>
      </w:r>
      <w:r w:rsidRPr="00194BF6">
        <w:rPr>
          <w:rFonts w:ascii="Arial" w:eastAsia="SimSun" w:hAnsi="Arial" w:cs="Arial"/>
          <w:sz w:val="22"/>
          <w:szCs w:val="22"/>
          <w:lang w:eastAsia="zh-CN"/>
        </w:rPr>
        <w:tab/>
      </w:r>
      <w:r w:rsidR="006531E8">
        <w:rPr>
          <w:rFonts w:ascii="Arial" w:eastAsia="SimSun" w:hAnsi="Arial" w:cs="Arial"/>
          <w:sz w:val="22"/>
          <w:szCs w:val="22"/>
          <w:lang w:eastAsia="zh-CN"/>
        </w:rPr>
        <w:t>A</w:t>
      </w:r>
      <w:r w:rsidR="00712893">
        <w:rPr>
          <w:rFonts w:ascii="Arial" w:eastAsia="SimSun" w:hAnsi="Arial" w:cs="Arial"/>
          <w:sz w:val="22"/>
          <w:szCs w:val="22"/>
          <w:lang w:eastAsia="zh-CN"/>
        </w:rPr>
        <w:t>ssistant Professor</w:t>
      </w:r>
    </w:p>
    <w:p w:rsidR="000346D7" w:rsidRPr="00194BF6" w:rsidRDefault="000346D7" w:rsidP="000346D7">
      <w:pPr>
        <w:tabs>
          <w:tab w:val="left" w:pos="2617"/>
        </w:tabs>
        <w:rPr>
          <w:rFonts w:ascii="Arial" w:eastAsia="SimSun" w:hAnsi="Arial" w:cs="Arial"/>
          <w:sz w:val="22"/>
          <w:szCs w:val="22"/>
          <w:lang w:eastAsia="zh-CN"/>
        </w:rPr>
      </w:pPr>
    </w:p>
    <w:p w:rsidR="0062118B" w:rsidRDefault="00800295" w:rsidP="00805045">
      <w:pPr>
        <w:tabs>
          <w:tab w:val="left" w:pos="2601"/>
        </w:tabs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ADDRESS:</w:t>
      </w:r>
      <w:r w:rsidR="000346D7" w:rsidRPr="00194BF6">
        <w:rPr>
          <w:rFonts w:ascii="Arial" w:eastAsia="SimSun" w:hAnsi="Arial" w:cs="Arial"/>
          <w:b/>
          <w:sz w:val="22"/>
          <w:szCs w:val="22"/>
          <w:lang w:eastAsia="zh-CN"/>
        </w:rPr>
        <w:t xml:space="preserve">                    </w:t>
      </w:r>
      <w:r w:rsidR="0062118B" w:rsidRPr="00194BF6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194BF6">
        <w:rPr>
          <w:rFonts w:ascii="Arial" w:eastAsia="SimSun" w:hAnsi="Arial" w:cs="Arial"/>
          <w:b/>
          <w:sz w:val="22"/>
          <w:szCs w:val="22"/>
          <w:lang w:eastAsia="zh-CN"/>
        </w:rPr>
        <w:tab/>
      </w:r>
      <w:r w:rsidR="00A10D28" w:rsidRPr="00194BF6">
        <w:rPr>
          <w:rFonts w:ascii="Arial" w:eastAsia="SimSun" w:hAnsi="Arial" w:cs="Arial"/>
          <w:sz w:val="22"/>
          <w:szCs w:val="22"/>
          <w:lang w:eastAsia="zh-CN"/>
        </w:rPr>
        <w:t>University of Texas Health Science Cent</w:t>
      </w:r>
      <w:r w:rsidR="00504824">
        <w:rPr>
          <w:rFonts w:ascii="Arial" w:eastAsia="SimSun" w:hAnsi="Arial" w:cs="Arial"/>
          <w:sz w:val="22"/>
          <w:szCs w:val="22"/>
          <w:lang w:eastAsia="zh-CN"/>
        </w:rPr>
        <w:t>er</w:t>
      </w:r>
    </w:p>
    <w:p w:rsidR="00504824" w:rsidRPr="00194BF6" w:rsidRDefault="00504824" w:rsidP="00805045">
      <w:pPr>
        <w:tabs>
          <w:tab w:val="left" w:pos="2601"/>
        </w:tabs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  <w:t>Department of Microbiology and Molecular Genetics</w:t>
      </w:r>
    </w:p>
    <w:p w:rsidR="0062118B" w:rsidRPr="00194BF6" w:rsidRDefault="0062118B" w:rsidP="0062118B">
      <w:pPr>
        <w:tabs>
          <w:tab w:val="left" w:pos="2601"/>
        </w:tabs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</w:r>
      <w:r w:rsidR="00A10D28" w:rsidRPr="00194BF6">
        <w:rPr>
          <w:rFonts w:ascii="Arial" w:eastAsia="SimSun" w:hAnsi="Arial" w:cs="Arial"/>
          <w:sz w:val="22"/>
          <w:szCs w:val="22"/>
          <w:lang w:eastAsia="zh-CN"/>
        </w:rPr>
        <w:t xml:space="preserve">6431 Fannin Street, </w:t>
      </w:r>
      <w:r w:rsidR="00F15C64">
        <w:rPr>
          <w:rFonts w:ascii="Arial" w:eastAsia="SimSun" w:hAnsi="Arial" w:cs="Arial"/>
          <w:sz w:val="22"/>
          <w:szCs w:val="22"/>
          <w:lang w:eastAsia="zh-CN"/>
        </w:rPr>
        <w:t>MSB. 1.186</w:t>
      </w:r>
    </w:p>
    <w:p w:rsidR="00A10D28" w:rsidRPr="00194BF6" w:rsidRDefault="0062118B" w:rsidP="0062118B">
      <w:pPr>
        <w:tabs>
          <w:tab w:val="left" w:pos="2601"/>
        </w:tabs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</w:r>
      <w:r w:rsidR="00A10D28" w:rsidRPr="00194BF6">
        <w:rPr>
          <w:rFonts w:ascii="Arial" w:eastAsia="SimSun" w:hAnsi="Arial" w:cs="Arial"/>
          <w:sz w:val="22"/>
          <w:szCs w:val="22"/>
          <w:lang w:eastAsia="zh-CN"/>
        </w:rPr>
        <w:t>Houston, TX 77030</w:t>
      </w:r>
    </w:p>
    <w:p w:rsidR="00A10D28" w:rsidRPr="00194BF6" w:rsidRDefault="00762D1A" w:rsidP="00805045">
      <w:pPr>
        <w:tabs>
          <w:tab w:val="left" w:pos="2601"/>
          <w:tab w:val="left" w:pos="3032"/>
        </w:tabs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 xml:space="preserve">                                      </w:t>
      </w:r>
      <w:r w:rsidR="00805045" w:rsidRPr="00194B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94BF6">
        <w:rPr>
          <w:rFonts w:ascii="Arial" w:eastAsia="SimSun" w:hAnsi="Arial" w:cs="Arial"/>
          <w:sz w:val="22"/>
          <w:szCs w:val="22"/>
          <w:lang w:eastAsia="zh-CN"/>
        </w:rPr>
        <w:tab/>
      </w:r>
      <w:r w:rsidR="00A10D28" w:rsidRPr="00194BF6">
        <w:rPr>
          <w:rFonts w:ascii="Arial" w:eastAsia="SimSun" w:hAnsi="Arial" w:cs="Arial"/>
          <w:sz w:val="22"/>
          <w:szCs w:val="22"/>
          <w:lang w:eastAsia="zh-CN"/>
        </w:rPr>
        <w:t>Ph</w:t>
      </w:r>
      <w:r w:rsidR="00194BF6">
        <w:rPr>
          <w:rFonts w:ascii="Arial" w:eastAsia="SimSun" w:hAnsi="Arial" w:cs="Arial"/>
          <w:sz w:val="22"/>
          <w:szCs w:val="22"/>
          <w:lang w:eastAsia="zh-CN"/>
        </w:rPr>
        <w:t>one</w:t>
      </w:r>
      <w:r w:rsidR="00A10D28" w:rsidRPr="00194BF6">
        <w:rPr>
          <w:rFonts w:ascii="Arial" w:eastAsia="SimSun" w:hAnsi="Arial" w:cs="Arial"/>
          <w:sz w:val="22"/>
          <w:szCs w:val="22"/>
          <w:lang w:eastAsia="zh-CN"/>
        </w:rPr>
        <w:t xml:space="preserve">: (713) </w:t>
      </w:r>
      <w:r w:rsidR="00F15C64">
        <w:rPr>
          <w:rFonts w:ascii="Arial" w:eastAsia="SimSun" w:hAnsi="Arial" w:cs="Arial"/>
          <w:sz w:val="22"/>
          <w:szCs w:val="22"/>
          <w:lang w:eastAsia="zh-CN"/>
        </w:rPr>
        <w:t>500-5437</w:t>
      </w:r>
    </w:p>
    <w:p w:rsidR="00BE0F65" w:rsidRPr="00194BF6" w:rsidRDefault="00762D1A" w:rsidP="00805045">
      <w:pPr>
        <w:tabs>
          <w:tab w:val="left" w:pos="2601"/>
          <w:tab w:val="left" w:pos="3032"/>
        </w:tabs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 xml:space="preserve">                                      </w:t>
      </w:r>
      <w:r w:rsidR="00805045" w:rsidRPr="00194BF6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194BF6">
        <w:rPr>
          <w:rFonts w:ascii="Arial" w:eastAsia="SimSun" w:hAnsi="Arial" w:cs="Arial"/>
          <w:b/>
          <w:sz w:val="22"/>
          <w:szCs w:val="22"/>
          <w:lang w:eastAsia="zh-CN"/>
        </w:rPr>
        <w:tab/>
      </w:r>
      <w:r w:rsidR="00301BB6" w:rsidRPr="00194BF6">
        <w:rPr>
          <w:rFonts w:ascii="Arial" w:eastAsia="SimSun" w:hAnsi="Arial" w:cs="Arial"/>
          <w:sz w:val="22"/>
          <w:szCs w:val="22"/>
          <w:lang w:eastAsia="zh-CN"/>
        </w:rPr>
        <w:t>E-mail</w:t>
      </w:r>
      <w:r w:rsidR="00A10D28" w:rsidRPr="00194BF6">
        <w:rPr>
          <w:rFonts w:ascii="Arial" w:eastAsia="SimSun" w:hAnsi="Arial" w:cs="Arial"/>
          <w:sz w:val="22"/>
          <w:szCs w:val="22"/>
          <w:lang w:eastAsia="zh-CN"/>
        </w:rPr>
        <w:t>: Chenggang.wu@uth.tmc.edu</w:t>
      </w:r>
    </w:p>
    <w:p w:rsidR="00875BA6" w:rsidRPr="00194BF6" w:rsidRDefault="00875BA6" w:rsidP="00082893">
      <w:pPr>
        <w:tabs>
          <w:tab w:val="left" w:pos="3032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</w:p>
    <w:p w:rsidR="00875BA6" w:rsidRPr="00194BF6" w:rsidRDefault="00875BA6" w:rsidP="00082893">
      <w:pPr>
        <w:tabs>
          <w:tab w:val="left" w:pos="3032"/>
        </w:tabs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UNDERGRADUATE EDUCATION:</w:t>
      </w:r>
    </w:p>
    <w:p w:rsidR="0006378C" w:rsidRPr="00194BF6" w:rsidRDefault="00875BA6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  <w:t>Nanchang University, Nanchang, China;</w:t>
      </w:r>
    </w:p>
    <w:p w:rsidR="00875BA6" w:rsidRPr="00194BF6" w:rsidRDefault="00875BA6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 xml:space="preserve">                                   </w:t>
      </w:r>
      <w:r w:rsidRPr="00194BF6">
        <w:rPr>
          <w:rFonts w:ascii="Arial" w:eastAsia="SimSun" w:hAnsi="Arial" w:cs="Arial"/>
          <w:sz w:val="22"/>
          <w:szCs w:val="22"/>
          <w:lang w:eastAsia="zh-CN"/>
        </w:rPr>
        <w:tab/>
        <w:t>Bachelor of Science, Microbiology, 2000</w:t>
      </w:r>
    </w:p>
    <w:p w:rsidR="00875BA6" w:rsidRPr="00194BF6" w:rsidRDefault="00875BA6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</w:p>
    <w:p w:rsidR="00875BA6" w:rsidRPr="00194BF6" w:rsidRDefault="00875BA6" w:rsidP="00875BA6">
      <w:pPr>
        <w:tabs>
          <w:tab w:val="left" w:pos="2610"/>
        </w:tabs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 xml:space="preserve">GRADUATE EDUCATION: </w:t>
      </w:r>
    </w:p>
    <w:p w:rsidR="00875BA6" w:rsidRPr="00194BF6" w:rsidRDefault="00875BA6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  <w:t>Nanchang University, Nanchang, China;</w:t>
      </w:r>
    </w:p>
    <w:p w:rsidR="00875BA6" w:rsidRPr="00194BF6" w:rsidRDefault="00875BA6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 xml:space="preserve">                                   </w:t>
      </w:r>
      <w:r w:rsidRPr="00194BF6">
        <w:rPr>
          <w:rFonts w:ascii="Arial" w:eastAsia="SimSun" w:hAnsi="Arial" w:cs="Arial"/>
          <w:sz w:val="22"/>
          <w:szCs w:val="22"/>
          <w:lang w:eastAsia="zh-CN"/>
        </w:rPr>
        <w:tab/>
        <w:t xml:space="preserve">Dept. of </w:t>
      </w:r>
      <w:r w:rsidR="004D2F79">
        <w:rPr>
          <w:rFonts w:ascii="Arial" w:eastAsia="SimSun" w:hAnsi="Arial" w:cs="Arial"/>
          <w:sz w:val="22"/>
          <w:szCs w:val="22"/>
          <w:lang w:eastAsia="zh-CN"/>
        </w:rPr>
        <w:t>Biology</w:t>
      </w:r>
      <w:r w:rsidRPr="00194BF6">
        <w:rPr>
          <w:rFonts w:ascii="Arial" w:eastAsia="SimSun" w:hAnsi="Arial" w:cs="Arial"/>
          <w:sz w:val="22"/>
          <w:szCs w:val="22"/>
          <w:lang w:eastAsia="zh-CN"/>
        </w:rPr>
        <w:t xml:space="preserve">, </w:t>
      </w:r>
      <w:r w:rsidR="00242766" w:rsidRPr="00194BF6">
        <w:rPr>
          <w:rFonts w:ascii="Arial" w:eastAsia="SimSun" w:hAnsi="Arial" w:cs="Arial"/>
          <w:sz w:val="22"/>
          <w:szCs w:val="22"/>
          <w:lang w:eastAsia="zh-CN"/>
        </w:rPr>
        <w:t>M.S.</w:t>
      </w:r>
      <w:r w:rsidRPr="00194BF6">
        <w:rPr>
          <w:rFonts w:ascii="Arial" w:eastAsia="SimSun" w:hAnsi="Arial" w:cs="Arial"/>
          <w:sz w:val="22"/>
          <w:szCs w:val="22"/>
          <w:lang w:eastAsia="zh-CN"/>
        </w:rPr>
        <w:t>, 2000-2003</w:t>
      </w:r>
    </w:p>
    <w:p w:rsidR="00875BA6" w:rsidRPr="00194BF6" w:rsidRDefault="00875BA6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</w:p>
    <w:p w:rsidR="00875BA6" w:rsidRPr="00194BF6" w:rsidRDefault="00875BA6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  <w:t>Chinese Academy of Sciences, Beijing, China;</w:t>
      </w:r>
    </w:p>
    <w:p w:rsidR="00875BA6" w:rsidRPr="00194BF6" w:rsidRDefault="00875BA6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  <w:t xml:space="preserve">Institute of Microbiology, Ph.D., 2003-2007 </w:t>
      </w:r>
    </w:p>
    <w:p w:rsidR="00875BA6" w:rsidRPr="00194BF6" w:rsidRDefault="00875BA6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</w:p>
    <w:p w:rsidR="00875BA6" w:rsidRPr="00194BF6" w:rsidRDefault="00071FC0" w:rsidP="00875BA6">
      <w:pPr>
        <w:tabs>
          <w:tab w:val="left" w:pos="2610"/>
        </w:tabs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POSTGRADUATE TRAINING:</w:t>
      </w:r>
    </w:p>
    <w:p w:rsidR="00664A62" w:rsidRPr="00194BF6" w:rsidRDefault="00071FC0" w:rsidP="00664A62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</w:r>
      <w:r w:rsidR="00664A62" w:rsidRPr="00194BF6">
        <w:rPr>
          <w:rFonts w:ascii="Arial" w:eastAsia="SimSun" w:hAnsi="Arial" w:cs="Arial"/>
          <w:sz w:val="22"/>
          <w:szCs w:val="22"/>
          <w:lang w:eastAsia="zh-CN"/>
        </w:rPr>
        <w:t>University of Oklahoma Health Sciences Center, Oklahoma City;</w:t>
      </w:r>
    </w:p>
    <w:p w:rsidR="00664A62" w:rsidRPr="00194BF6" w:rsidRDefault="00664A62" w:rsidP="00664A62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  <w:t>Department of Oral Biology, College of Dentistry, 2007-2009</w:t>
      </w:r>
    </w:p>
    <w:p w:rsidR="00664A62" w:rsidRPr="00194BF6" w:rsidRDefault="00DF2AFF" w:rsidP="00504824">
      <w:pPr>
        <w:tabs>
          <w:tab w:val="left" w:pos="2610"/>
        </w:tabs>
        <w:spacing w:after="120"/>
        <w:jc w:val="lef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="00504824">
        <w:rPr>
          <w:rFonts w:ascii="Arial" w:eastAsia="SimSun" w:hAnsi="Arial" w:cs="Arial"/>
          <w:sz w:val="22"/>
          <w:szCs w:val="22"/>
          <w:lang w:eastAsia="zh-CN"/>
        </w:rPr>
        <w:t xml:space="preserve">(Supervisor: Dr. </w:t>
      </w:r>
      <w:r w:rsidR="00750A28" w:rsidRPr="00750A28">
        <w:rPr>
          <w:rFonts w:ascii="Arial" w:hAnsi="Arial" w:cs="Arial"/>
          <w:sz w:val="22"/>
          <w:szCs w:val="22"/>
        </w:rPr>
        <w:t>Fengxia</w:t>
      </w:r>
      <w:r w:rsidR="00504824" w:rsidRPr="00504824">
        <w:rPr>
          <w:rFonts w:ascii="Arial" w:eastAsia="SimSun" w:hAnsi="Arial" w:cs="Arial"/>
          <w:sz w:val="22"/>
          <w:szCs w:val="22"/>
          <w:lang w:eastAsia="zh-CN"/>
        </w:rPr>
        <w:t xml:space="preserve"> Qi</w:t>
      </w:r>
      <w:r w:rsidR="00504824">
        <w:rPr>
          <w:rFonts w:ascii="Arial" w:eastAsia="SimSun" w:hAnsi="Arial" w:cs="Arial"/>
          <w:sz w:val="22"/>
          <w:szCs w:val="22"/>
          <w:lang w:eastAsia="zh-CN"/>
        </w:rPr>
        <w:t>)</w:t>
      </w:r>
    </w:p>
    <w:p w:rsidR="00071FC0" w:rsidRPr="00194BF6" w:rsidRDefault="00664A62" w:rsidP="00875BA6">
      <w:pPr>
        <w:tabs>
          <w:tab w:val="left" w:pos="2610"/>
        </w:tabs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</w:r>
      <w:r w:rsidR="00071FC0" w:rsidRPr="00194BF6">
        <w:rPr>
          <w:rFonts w:ascii="Arial" w:eastAsia="SimSun" w:hAnsi="Arial" w:cs="Arial"/>
          <w:sz w:val="22"/>
          <w:szCs w:val="22"/>
          <w:lang w:eastAsia="zh-CN"/>
        </w:rPr>
        <w:t>University of Texas Health Sciences Center, Houston;</w:t>
      </w:r>
    </w:p>
    <w:p w:rsidR="00071FC0" w:rsidRPr="00194BF6" w:rsidRDefault="00071FC0" w:rsidP="00664A62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  <w:t>Department of Microbiology &amp; Molecular Genetics, 2009-201</w:t>
      </w:r>
      <w:r w:rsidR="006415F8">
        <w:rPr>
          <w:rFonts w:ascii="Arial" w:eastAsia="SimSun" w:hAnsi="Arial" w:cs="Arial"/>
          <w:sz w:val="22"/>
          <w:szCs w:val="22"/>
          <w:lang w:eastAsia="zh-CN"/>
        </w:rPr>
        <w:t>5</w:t>
      </w:r>
      <w:r w:rsidRPr="00194BF6">
        <w:rPr>
          <w:rFonts w:ascii="Arial" w:eastAsia="SimSun" w:hAnsi="Arial" w:cs="Arial"/>
          <w:sz w:val="22"/>
          <w:szCs w:val="22"/>
          <w:lang w:eastAsia="zh-CN"/>
        </w:rPr>
        <w:tab/>
      </w:r>
    </w:p>
    <w:p w:rsidR="00F560C9" w:rsidRDefault="00504824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  <w:t>(Supervisor: Dr. Hung Ton-That)</w:t>
      </w:r>
    </w:p>
    <w:p w:rsidR="00504824" w:rsidRPr="00194BF6" w:rsidRDefault="00504824" w:rsidP="00875BA6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</w:p>
    <w:p w:rsidR="00F560C9" w:rsidRDefault="00F560C9" w:rsidP="00875BA6">
      <w:pPr>
        <w:tabs>
          <w:tab w:val="left" w:pos="2610"/>
        </w:tabs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ACADEMIC APPOINTMENTS:</w:t>
      </w:r>
    </w:p>
    <w:p w:rsidR="00404E85" w:rsidRDefault="00750CCC" w:rsidP="00750CCC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                                    </w:t>
      </w:r>
      <w:r w:rsidR="00404E85">
        <w:rPr>
          <w:rFonts w:ascii="Arial" w:eastAsia="SimSun" w:hAnsi="Arial" w:cs="Arial"/>
          <w:sz w:val="22"/>
          <w:szCs w:val="22"/>
          <w:lang w:eastAsia="zh-CN"/>
        </w:rPr>
        <w:t>Assistant Professor (start</w:t>
      </w:r>
      <w:r w:rsidR="00C27EE6">
        <w:rPr>
          <w:rFonts w:ascii="Arial" w:eastAsia="SimSun" w:hAnsi="Arial" w:cs="Arial"/>
          <w:sz w:val="22"/>
          <w:szCs w:val="22"/>
          <w:lang w:eastAsia="zh-CN"/>
        </w:rPr>
        <w:t>ed</w:t>
      </w:r>
      <w:r w:rsidR="00404E85">
        <w:rPr>
          <w:rFonts w:ascii="Arial" w:eastAsia="SimSun" w:hAnsi="Arial" w:cs="Arial"/>
          <w:sz w:val="22"/>
          <w:szCs w:val="22"/>
          <w:lang w:eastAsia="zh-CN"/>
        </w:rPr>
        <w:t xml:space="preserve"> at </w:t>
      </w:r>
      <w:r w:rsidR="0097046D">
        <w:rPr>
          <w:rFonts w:ascii="Arial" w:eastAsia="SimSun" w:hAnsi="Arial" w:cs="Arial"/>
          <w:sz w:val="22"/>
          <w:szCs w:val="22"/>
          <w:lang w:eastAsia="zh-CN"/>
        </w:rPr>
        <w:t>April 1</w:t>
      </w:r>
      <w:r w:rsidR="0097046D" w:rsidRPr="0097046D">
        <w:rPr>
          <w:rFonts w:ascii="Arial" w:eastAsia="SimSun" w:hAnsi="Arial" w:cs="Arial"/>
          <w:sz w:val="22"/>
          <w:szCs w:val="22"/>
          <w:vertAlign w:val="superscript"/>
          <w:lang w:eastAsia="zh-CN"/>
        </w:rPr>
        <w:t>th</w:t>
      </w:r>
      <w:r w:rsidR="0097046D">
        <w:rPr>
          <w:rFonts w:ascii="Arial" w:eastAsia="SimSun" w:hAnsi="Arial" w:cs="Arial"/>
          <w:sz w:val="22"/>
          <w:szCs w:val="22"/>
          <w:lang w:eastAsia="zh-CN"/>
        </w:rPr>
        <w:t xml:space="preserve">, </w:t>
      </w:r>
      <w:r w:rsidR="00404E85">
        <w:rPr>
          <w:rFonts w:ascii="Arial" w:eastAsia="SimSun" w:hAnsi="Arial" w:cs="Arial"/>
          <w:sz w:val="22"/>
          <w:szCs w:val="22"/>
          <w:lang w:eastAsia="zh-CN"/>
        </w:rPr>
        <w:t>2021)</w:t>
      </w:r>
    </w:p>
    <w:p w:rsidR="006415F8" w:rsidRDefault="00404E85" w:rsidP="00750CCC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                                    </w:t>
      </w:r>
      <w:r w:rsidR="00750CCC">
        <w:rPr>
          <w:rFonts w:ascii="Arial" w:eastAsia="SimSun" w:hAnsi="Arial" w:cs="Arial"/>
          <w:sz w:val="22"/>
          <w:szCs w:val="22"/>
          <w:lang w:eastAsia="zh-CN"/>
        </w:rPr>
        <w:t>Research Assistant Professor</w:t>
      </w:r>
      <w:r w:rsidR="00750CCC" w:rsidRPr="00194BF6">
        <w:rPr>
          <w:rFonts w:ascii="Arial" w:eastAsia="SimSun" w:hAnsi="Arial" w:cs="Arial"/>
          <w:sz w:val="22"/>
          <w:szCs w:val="22"/>
          <w:lang w:eastAsia="zh-CN"/>
        </w:rPr>
        <w:t xml:space="preserve">, </w:t>
      </w:r>
    </w:p>
    <w:p w:rsidR="006415F8" w:rsidRDefault="006415F8" w:rsidP="00750CCC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                                    2019.10 – </w:t>
      </w:r>
      <w:r w:rsidR="00A06F11">
        <w:rPr>
          <w:rFonts w:ascii="Arial" w:eastAsia="SimSun" w:hAnsi="Arial" w:cs="Arial"/>
          <w:sz w:val="22"/>
          <w:szCs w:val="22"/>
          <w:lang w:eastAsia="zh-CN"/>
        </w:rPr>
        <w:t>2021.</w:t>
      </w:r>
      <w:r w:rsidR="00135062">
        <w:rPr>
          <w:rFonts w:ascii="Arial" w:eastAsia="SimSun" w:hAnsi="Arial" w:cs="Arial"/>
          <w:sz w:val="22"/>
          <w:szCs w:val="22"/>
          <w:lang w:eastAsia="zh-CN"/>
        </w:rPr>
        <w:t>0</w:t>
      </w:r>
      <w:r w:rsidR="003E1501">
        <w:rPr>
          <w:rFonts w:ascii="Arial" w:eastAsia="SimSun" w:hAnsi="Arial" w:cs="Arial"/>
          <w:sz w:val="22"/>
          <w:szCs w:val="22"/>
          <w:lang w:eastAsia="zh-CN"/>
        </w:rPr>
        <w:t>6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(at the lab of Dr. Danielle Garsin)</w:t>
      </w:r>
    </w:p>
    <w:p w:rsidR="00404E85" w:rsidRDefault="006415F8" w:rsidP="00750CCC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                                    2018.</w:t>
      </w:r>
      <w:r w:rsidR="00A06F11">
        <w:rPr>
          <w:rFonts w:ascii="Arial" w:eastAsia="SimSun" w:hAnsi="Arial" w:cs="Arial"/>
          <w:sz w:val="22"/>
          <w:szCs w:val="22"/>
          <w:lang w:eastAsia="zh-CN"/>
        </w:rPr>
        <w:t>0</w:t>
      </w:r>
      <w:r>
        <w:rPr>
          <w:rFonts w:ascii="Arial" w:eastAsia="SimSun" w:hAnsi="Arial" w:cs="Arial"/>
          <w:sz w:val="22"/>
          <w:szCs w:val="22"/>
          <w:lang w:eastAsia="zh-CN"/>
        </w:rPr>
        <w:t>8 – 2019.</w:t>
      </w:r>
      <w:r w:rsidR="00A06F11">
        <w:rPr>
          <w:rFonts w:ascii="Arial" w:eastAsia="SimSun" w:hAnsi="Arial" w:cs="Arial"/>
          <w:sz w:val="22"/>
          <w:szCs w:val="22"/>
          <w:lang w:eastAsia="zh-CN"/>
        </w:rPr>
        <w:t>0</w:t>
      </w:r>
      <w:r>
        <w:rPr>
          <w:rFonts w:ascii="Arial" w:eastAsia="SimSun" w:hAnsi="Arial" w:cs="Arial"/>
          <w:sz w:val="22"/>
          <w:szCs w:val="22"/>
          <w:lang w:eastAsia="zh-CN"/>
        </w:rPr>
        <w:t>9</w:t>
      </w:r>
      <w:r w:rsidR="00404E85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750CCC" w:rsidRPr="00194BF6" w:rsidRDefault="006415F8" w:rsidP="00750CCC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                                    </w:t>
      </w:r>
      <w:r w:rsidR="00750CCC" w:rsidRPr="00194BF6">
        <w:rPr>
          <w:rFonts w:ascii="Arial" w:eastAsia="SimSun" w:hAnsi="Arial" w:cs="Arial"/>
          <w:sz w:val="22"/>
          <w:szCs w:val="22"/>
          <w:lang w:eastAsia="zh-CN"/>
        </w:rPr>
        <w:t>201</w:t>
      </w:r>
      <w:r w:rsidR="00750CCC">
        <w:rPr>
          <w:rFonts w:ascii="Arial" w:eastAsia="SimSun" w:hAnsi="Arial" w:cs="Arial"/>
          <w:sz w:val="22"/>
          <w:szCs w:val="22"/>
          <w:lang w:eastAsia="zh-CN"/>
        </w:rPr>
        <w:t>5.</w:t>
      </w:r>
      <w:r w:rsidR="00A06F11">
        <w:rPr>
          <w:rFonts w:ascii="Arial" w:eastAsia="SimSun" w:hAnsi="Arial" w:cs="Arial"/>
          <w:sz w:val="22"/>
          <w:szCs w:val="22"/>
          <w:lang w:eastAsia="zh-CN"/>
        </w:rPr>
        <w:t>0</w:t>
      </w:r>
      <w:r w:rsidR="00750CCC">
        <w:rPr>
          <w:rFonts w:ascii="Arial" w:eastAsia="SimSun" w:hAnsi="Arial" w:cs="Arial"/>
          <w:sz w:val="22"/>
          <w:szCs w:val="22"/>
          <w:lang w:eastAsia="zh-CN"/>
        </w:rPr>
        <w:t xml:space="preserve">9 </w:t>
      </w:r>
      <w:r>
        <w:rPr>
          <w:rFonts w:ascii="Arial" w:eastAsia="SimSun" w:hAnsi="Arial" w:cs="Arial"/>
          <w:sz w:val="22"/>
          <w:szCs w:val="22"/>
          <w:lang w:eastAsia="zh-CN"/>
        </w:rPr>
        <w:t>–2018.</w:t>
      </w:r>
      <w:r w:rsidR="00A06F11">
        <w:rPr>
          <w:rFonts w:ascii="Arial" w:eastAsia="SimSun" w:hAnsi="Arial" w:cs="Arial"/>
          <w:sz w:val="22"/>
          <w:szCs w:val="22"/>
          <w:lang w:eastAsia="zh-CN"/>
        </w:rPr>
        <w:t>0</w:t>
      </w:r>
      <w:r>
        <w:rPr>
          <w:rFonts w:ascii="Arial" w:eastAsia="SimSun" w:hAnsi="Arial" w:cs="Arial"/>
          <w:sz w:val="22"/>
          <w:szCs w:val="22"/>
          <w:lang w:eastAsia="zh-CN"/>
        </w:rPr>
        <w:t>7 (at the lab of Dr. Hung Ton-That)</w:t>
      </w:r>
    </w:p>
    <w:p w:rsidR="00750CCC" w:rsidRPr="00194BF6" w:rsidRDefault="00750CCC" w:rsidP="00750CCC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194BF6">
        <w:rPr>
          <w:rFonts w:ascii="Arial" w:eastAsia="SimSun" w:hAnsi="Arial" w:cs="Arial"/>
          <w:sz w:val="22"/>
          <w:szCs w:val="22"/>
          <w:lang w:eastAsia="zh-CN"/>
        </w:rPr>
        <w:tab/>
        <w:t>University of Texas Health Sciences Center</w:t>
      </w:r>
      <w:r>
        <w:rPr>
          <w:rFonts w:ascii="Arial" w:eastAsia="SimSun" w:hAnsi="Arial" w:cs="Arial"/>
          <w:sz w:val="22"/>
          <w:szCs w:val="22"/>
          <w:lang w:eastAsia="zh-CN"/>
        </w:rPr>
        <w:t>, Houston</w:t>
      </w:r>
    </w:p>
    <w:p w:rsidR="00832D3D" w:rsidRDefault="00750CCC" w:rsidP="002D0BC3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Pr="00194BF6">
        <w:rPr>
          <w:rFonts w:ascii="Arial" w:eastAsia="SimSun" w:hAnsi="Arial" w:cs="Arial"/>
          <w:sz w:val="22"/>
          <w:szCs w:val="22"/>
          <w:lang w:eastAsia="zh-CN"/>
        </w:rPr>
        <w:t>Department of Microbiology &amp; Molecular Genetics</w:t>
      </w:r>
    </w:p>
    <w:p w:rsidR="00504824" w:rsidRPr="00194BF6" w:rsidRDefault="00504824" w:rsidP="00832D3D">
      <w:pPr>
        <w:tabs>
          <w:tab w:val="left" w:pos="2610"/>
        </w:tabs>
        <w:jc w:val="left"/>
        <w:rPr>
          <w:rFonts w:ascii="Arial" w:eastAsia="SimSun" w:hAnsi="Arial" w:cs="Arial"/>
          <w:sz w:val="22"/>
          <w:szCs w:val="22"/>
          <w:lang w:eastAsia="zh-CN"/>
        </w:rPr>
      </w:pPr>
    </w:p>
    <w:p w:rsidR="006860CF" w:rsidRPr="00194BF6" w:rsidRDefault="00832D3D" w:rsidP="00832D3D">
      <w:pPr>
        <w:tabs>
          <w:tab w:val="left" w:pos="2610"/>
        </w:tabs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PROFESSIONAL ORGANIZATIONS:</w:t>
      </w: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ab/>
      </w:r>
    </w:p>
    <w:p w:rsidR="00832D3D" w:rsidRPr="00194BF6" w:rsidRDefault="000C2ACB" w:rsidP="000C2ACB">
      <w:pPr>
        <w:pStyle w:val="ListParagraph"/>
        <w:tabs>
          <w:tab w:val="left" w:pos="2610"/>
        </w:tabs>
        <w:ind w:left="2160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194BF6">
        <w:rPr>
          <w:rFonts w:ascii="Arial" w:eastAsia="Times New Roman" w:hAnsi="Arial" w:cs="Arial"/>
          <w:color w:val="000000"/>
          <w:sz w:val="22"/>
          <w:szCs w:val="22"/>
        </w:rPr>
        <w:t xml:space="preserve">    </w:t>
      </w:r>
      <w:r w:rsidRPr="00194BF6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="00832D3D" w:rsidRPr="00194BF6">
        <w:rPr>
          <w:rFonts w:ascii="Arial" w:eastAsia="Times New Roman" w:hAnsi="Arial" w:cs="Arial"/>
          <w:color w:val="000000"/>
          <w:sz w:val="22"/>
          <w:szCs w:val="22"/>
        </w:rPr>
        <w:t>American Society for Microbiology, 2009-present</w:t>
      </w:r>
    </w:p>
    <w:p w:rsidR="00832D3D" w:rsidRPr="00194BF6" w:rsidRDefault="00832D3D" w:rsidP="00832D3D">
      <w:pPr>
        <w:tabs>
          <w:tab w:val="left" w:pos="2610"/>
        </w:tabs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264003" w:rsidRPr="00194BF6" w:rsidRDefault="00264003" w:rsidP="00264003">
      <w:pPr>
        <w:jc w:val="left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194BF6">
        <w:rPr>
          <w:rFonts w:ascii="Arial" w:eastAsia="Times New Roman" w:hAnsi="Arial" w:cs="Arial"/>
          <w:b/>
          <w:color w:val="000000"/>
          <w:sz w:val="22"/>
          <w:szCs w:val="22"/>
        </w:rPr>
        <w:t>JOURNAL REVIEWER:</w:t>
      </w:r>
    </w:p>
    <w:p w:rsidR="00137749" w:rsidRPr="00194BF6" w:rsidRDefault="00137749" w:rsidP="00264003">
      <w:pPr>
        <w:ind w:left="2610"/>
        <w:jc w:val="left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194BF6">
        <w:rPr>
          <w:rFonts w:ascii="Arial" w:eastAsia="Times New Roman" w:hAnsi="Arial" w:cs="Arial"/>
          <w:color w:val="000000"/>
          <w:sz w:val="22"/>
          <w:szCs w:val="22"/>
        </w:rPr>
        <w:t>Archive of Oral Biology</w:t>
      </w:r>
    </w:p>
    <w:p w:rsidR="00137749" w:rsidRDefault="00137749" w:rsidP="00264003">
      <w:pPr>
        <w:pStyle w:val="ListParagraph"/>
        <w:ind w:left="2610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194BF6">
        <w:rPr>
          <w:rFonts w:ascii="Arial" w:eastAsia="Times New Roman" w:hAnsi="Arial" w:cs="Arial"/>
          <w:color w:val="000000"/>
          <w:sz w:val="22"/>
          <w:szCs w:val="22"/>
        </w:rPr>
        <w:t xml:space="preserve">Microbiology </w:t>
      </w:r>
    </w:p>
    <w:p w:rsidR="005F1B05" w:rsidRPr="005F1B05" w:rsidRDefault="005F1B05" w:rsidP="005F1B05">
      <w:pPr>
        <w:pStyle w:val="ListParagraph"/>
        <w:ind w:left="2610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Frontiers in Microbiology</w:t>
      </w:r>
      <w:r w:rsidR="005E1754">
        <w:rPr>
          <w:rFonts w:ascii="Arial" w:eastAsia="Times New Roman" w:hAnsi="Arial" w:cs="Arial"/>
          <w:color w:val="000000"/>
          <w:sz w:val="22"/>
          <w:szCs w:val="22"/>
        </w:rPr>
        <w:t xml:space="preserve"> (Editorial Board)</w:t>
      </w:r>
    </w:p>
    <w:p w:rsidR="00242766" w:rsidRPr="00194BF6" w:rsidRDefault="00137749" w:rsidP="00242766">
      <w:pPr>
        <w:pStyle w:val="ListParagraph"/>
        <w:ind w:left="2610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194BF6">
        <w:rPr>
          <w:rFonts w:ascii="Arial" w:eastAsia="Times New Roman" w:hAnsi="Arial" w:cs="Arial"/>
          <w:color w:val="000000"/>
          <w:sz w:val="22"/>
          <w:szCs w:val="22"/>
        </w:rPr>
        <w:t xml:space="preserve">Oral Disease </w:t>
      </w:r>
    </w:p>
    <w:p w:rsidR="00EE6DEB" w:rsidRDefault="00EE6DEB" w:rsidP="00242766">
      <w:pPr>
        <w:pStyle w:val="ListParagraph"/>
        <w:ind w:left="2610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B128AA">
        <w:rPr>
          <w:rFonts w:ascii="Arial" w:eastAsia="Times New Roman" w:hAnsi="Arial" w:cs="Arial"/>
          <w:color w:val="000000"/>
          <w:sz w:val="22"/>
          <w:szCs w:val="22"/>
        </w:rPr>
        <w:lastRenderedPageBreak/>
        <w:t>Science signaling</w:t>
      </w:r>
    </w:p>
    <w:p w:rsidR="007D2293" w:rsidRDefault="007D2293" w:rsidP="00242766">
      <w:pPr>
        <w:pStyle w:val="ListParagraph"/>
        <w:ind w:left="2610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Journal of Bacteriology</w:t>
      </w:r>
    </w:p>
    <w:p w:rsidR="00872494" w:rsidRDefault="00872494" w:rsidP="00242766">
      <w:pPr>
        <w:pStyle w:val="ListParagraph"/>
        <w:ind w:left="2610"/>
        <w:jc w:val="left"/>
        <w:rPr>
          <w:rFonts w:ascii="Arial" w:eastAsia="Times New Roman" w:hAnsi="Arial" w:cs="Arial"/>
          <w:sz w:val="22"/>
          <w:szCs w:val="22"/>
        </w:rPr>
      </w:pPr>
      <w:r w:rsidRPr="00872494">
        <w:rPr>
          <w:rFonts w:ascii="Arial" w:eastAsia="Times New Roman" w:hAnsi="Arial" w:cs="Arial"/>
          <w:sz w:val="22"/>
          <w:szCs w:val="22"/>
        </w:rPr>
        <w:t xml:space="preserve">PLOS ONE </w:t>
      </w:r>
      <w:r w:rsidR="005E1754">
        <w:rPr>
          <w:rFonts w:ascii="Arial" w:eastAsia="Times New Roman" w:hAnsi="Arial" w:cs="Arial"/>
          <w:sz w:val="22"/>
          <w:szCs w:val="22"/>
        </w:rPr>
        <w:t>(</w:t>
      </w:r>
      <w:r w:rsidRPr="00872494">
        <w:rPr>
          <w:rFonts w:ascii="Arial" w:eastAsia="Times New Roman" w:hAnsi="Arial" w:cs="Arial"/>
          <w:sz w:val="22"/>
          <w:szCs w:val="22"/>
        </w:rPr>
        <w:t>Editorial Board</w:t>
      </w:r>
      <w:r w:rsidR="005E1754">
        <w:rPr>
          <w:rFonts w:ascii="Arial" w:eastAsia="Times New Roman" w:hAnsi="Arial" w:cs="Arial"/>
          <w:sz w:val="22"/>
          <w:szCs w:val="22"/>
        </w:rPr>
        <w:t>)</w:t>
      </w:r>
    </w:p>
    <w:p w:rsidR="00A85A18" w:rsidRDefault="00306165" w:rsidP="00306165">
      <w:pPr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</w:t>
      </w:r>
      <w:r w:rsidR="00A85A18" w:rsidRPr="00306165">
        <w:rPr>
          <w:rFonts w:ascii="Arial" w:eastAsia="Times New Roman" w:hAnsi="Arial" w:cs="Arial"/>
          <w:color w:val="000000"/>
          <w:sz w:val="22"/>
          <w:szCs w:val="22"/>
        </w:rPr>
        <w:t xml:space="preserve">Journal of Periodontal Research </w:t>
      </w:r>
    </w:p>
    <w:p w:rsidR="00F96971" w:rsidRDefault="00F96971" w:rsidP="00306165">
      <w:pPr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Microbiological Research</w:t>
      </w:r>
    </w:p>
    <w:p w:rsidR="00F96971" w:rsidRPr="00306165" w:rsidRDefault="00F96971" w:rsidP="00306165">
      <w:pPr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p w:rsidR="00B128AA" w:rsidRPr="00B128AA" w:rsidRDefault="00B128AA" w:rsidP="00242766">
      <w:pPr>
        <w:pStyle w:val="ListParagraph"/>
        <w:ind w:left="2610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p w:rsidR="00504824" w:rsidRDefault="00F62C83" w:rsidP="00F62C83">
      <w:pPr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B128AA">
        <w:rPr>
          <w:rFonts w:ascii="Arial" w:eastAsia="Times New Roman" w:hAnsi="Arial" w:cs="Arial"/>
          <w:b/>
          <w:color w:val="000000"/>
          <w:sz w:val="22"/>
          <w:szCs w:val="22"/>
        </w:rPr>
        <w:t>SPONSPRSHIP OF VISITING SCIENTISTS: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AB5255" w:rsidRPr="00AB5255">
        <w:rPr>
          <w:rFonts w:ascii="Arial" w:hAnsi="Arial" w:cs="Arial"/>
          <w:sz w:val="22"/>
          <w:szCs w:val="22"/>
        </w:rPr>
        <w:t>Caitlin A Brennan</w:t>
      </w:r>
      <w:r w:rsidR="00AB5255">
        <w:t xml:space="preserve"> </w:t>
      </w:r>
      <w:r w:rsidR="00B128AA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B5255">
        <w:rPr>
          <w:rFonts w:ascii="Arial" w:eastAsia="Times New Roman" w:hAnsi="Arial" w:cs="Arial"/>
          <w:color w:val="000000"/>
          <w:sz w:val="22"/>
          <w:szCs w:val="22"/>
        </w:rPr>
        <w:t xml:space="preserve">Harvard </w:t>
      </w:r>
      <w:r w:rsidR="00872494">
        <w:rPr>
          <w:rFonts w:ascii="Arial" w:eastAsia="Times New Roman" w:hAnsi="Arial" w:cs="Arial"/>
          <w:color w:val="000000"/>
          <w:sz w:val="22"/>
          <w:szCs w:val="22"/>
        </w:rPr>
        <w:t>University)</w:t>
      </w:r>
      <w:r w:rsidR="00602F6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72494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="00AB5255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00872494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="00B128AA">
        <w:rPr>
          <w:rFonts w:ascii="Arial" w:eastAsia="Times New Roman" w:hAnsi="Arial" w:cs="Arial"/>
          <w:color w:val="000000"/>
          <w:sz w:val="22"/>
          <w:szCs w:val="22"/>
        </w:rPr>
        <w:t>/2018-</w:t>
      </w:r>
      <w:r w:rsidR="00872494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="00AB5255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00872494">
        <w:rPr>
          <w:rFonts w:ascii="Arial" w:eastAsia="Times New Roman" w:hAnsi="Arial" w:cs="Arial"/>
          <w:color w:val="000000"/>
          <w:sz w:val="22"/>
          <w:szCs w:val="22"/>
        </w:rPr>
        <w:t>12</w:t>
      </w:r>
      <w:r w:rsidR="00B128AA">
        <w:rPr>
          <w:rFonts w:ascii="Arial" w:eastAsia="Times New Roman" w:hAnsi="Arial" w:cs="Arial"/>
          <w:color w:val="000000"/>
          <w:sz w:val="22"/>
          <w:szCs w:val="22"/>
        </w:rPr>
        <w:t>/2018</w:t>
      </w:r>
    </w:p>
    <w:p w:rsidR="00602F60" w:rsidRDefault="00602F60" w:rsidP="00F62C83">
      <w:pPr>
        <w:jc w:val="left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SPONSPORSHIP OF SUMMER MEDICAL STUDENTS:</w:t>
      </w:r>
    </w:p>
    <w:p w:rsidR="00602F60" w:rsidRDefault="00602F60" w:rsidP="00F62C83">
      <w:pPr>
        <w:jc w:val="left"/>
        <w:rPr>
          <w:rFonts w:ascii="Arial" w:hAnsi="Arial" w:cs="Arial"/>
          <w:color w:val="000000"/>
          <w:sz w:val="24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02F60">
        <w:rPr>
          <w:rFonts w:ascii="Arial" w:hAnsi="Arial" w:cs="Arial"/>
          <w:color w:val="000000"/>
          <w:sz w:val="24"/>
        </w:rPr>
        <w:t>Adam J Lazarus (UTHSC-HOUSTON, 2018)</w:t>
      </w:r>
    </w:p>
    <w:p w:rsidR="00035F59" w:rsidRDefault="004D7CA1" w:rsidP="00BE0F65">
      <w:pPr>
        <w:jc w:val="left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SPONSPORSHIP OF LAB </w:t>
      </w:r>
      <w:r w:rsidRPr="004D7CA1">
        <w:rPr>
          <w:rFonts w:ascii="Arial" w:eastAsia="Times New Roman" w:hAnsi="Arial" w:cs="Arial"/>
          <w:b/>
          <w:color w:val="000000"/>
          <w:sz w:val="22"/>
          <w:szCs w:val="22"/>
        </w:rPr>
        <w:t>TECHNICIAN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</w:p>
    <w:p w:rsidR="00D1580E" w:rsidRDefault="00D1580E" w:rsidP="00BE0F65">
      <w:pPr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D1580E">
        <w:rPr>
          <w:rFonts w:ascii="Arial" w:eastAsia="Times New Roman" w:hAnsi="Arial" w:cs="Arial"/>
          <w:color w:val="000000"/>
          <w:sz w:val="22"/>
          <w:szCs w:val="22"/>
        </w:rPr>
        <w:t>Alexis Bradford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(2017)</w:t>
      </w:r>
    </w:p>
    <w:p w:rsidR="004D7CA1" w:rsidRPr="004D7CA1" w:rsidRDefault="004D7CA1" w:rsidP="00BE0F65">
      <w:pPr>
        <w:jc w:val="left"/>
        <w:rPr>
          <w:rFonts w:ascii="Arial" w:eastAsia="SimSun" w:hAnsi="Arial" w:cs="Arial"/>
          <w:sz w:val="22"/>
          <w:szCs w:val="22"/>
          <w:lang w:eastAsia="zh-CN"/>
        </w:rPr>
      </w:pPr>
      <w:r w:rsidRPr="004D7CA1">
        <w:rPr>
          <w:rFonts w:ascii="Arial" w:eastAsia="Times New Roman" w:hAnsi="Arial" w:cs="Arial"/>
          <w:color w:val="000000"/>
          <w:sz w:val="22"/>
          <w:szCs w:val="22"/>
        </w:rPr>
        <w:t xml:space="preserve">Yan Wang (2017- </w:t>
      </w:r>
      <w:r w:rsidR="00805AC8">
        <w:rPr>
          <w:rFonts w:ascii="Arial" w:eastAsia="Times New Roman" w:hAnsi="Arial" w:cs="Arial"/>
          <w:color w:val="000000"/>
          <w:sz w:val="22"/>
          <w:szCs w:val="22"/>
        </w:rPr>
        <w:t>2019</w:t>
      </w:r>
      <w:r w:rsidRPr="004D7CA1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</w:p>
    <w:p w:rsidR="00F62C83" w:rsidRPr="00194BF6" w:rsidRDefault="00F62C83" w:rsidP="00BE0F65">
      <w:pPr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4D2F79" w:rsidRDefault="00992B45" w:rsidP="006F141F">
      <w:pPr>
        <w:tabs>
          <w:tab w:val="left" w:pos="1648"/>
        </w:tabs>
        <w:spacing w:after="120"/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PUBLICATONS:</w:t>
      </w:r>
    </w:p>
    <w:p w:rsidR="004D2F79" w:rsidRPr="00194BF6" w:rsidRDefault="004D2F79" w:rsidP="004D2F79">
      <w:pPr>
        <w:tabs>
          <w:tab w:val="left" w:pos="1648"/>
        </w:tabs>
        <w:spacing w:after="120"/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A. </w:t>
      </w: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Abstracts</w:t>
      </w:r>
    </w:p>
    <w:p w:rsidR="00410B9B" w:rsidRPr="00A1269F" w:rsidRDefault="0014611A" w:rsidP="00A1269F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A1269F">
        <w:rPr>
          <w:sz w:val="22"/>
          <w:szCs w:val="22"/>
        </w:rPr>
        <w:t xml:space="preserve">Sara D. Siegel, </w:t>
      </w:r>
      <w:r w:rsidRPr="00A1269F">
        <w:rPr>
          <w:b/>
          <w:sz w:val="22"/>
          <w:szCs w:val="22"/>
        </w:rPr>
        <w:t>Chenggang Wu</w:t>
      </w:r>
      <w:r w:rsidR="00515AFB">
        <w:rPr>
          <w:sz w:val="22"/>
          <w:szCs w:val="22"/>
        </w:rPr>
        <w:t xml:space="preserve"> &amp;</w:t>
      </w:r>
      <w:r w:rsidRPr="00A1269F">
        <w:rPr>
          <w:sz w:val="22"/>
          <w:szCs w:val="22"/>
        </w:rPr>
        <w:t xml:space="preserve"> Hung Ton-That (2015). </w:t>
      </w:r>
      <w:r w:rsidRPr="00A1269F">
        <w:rPr>
          <w:i/>
          <w:sz w:val="22"/>
          <w:szCs w:val="22"/>
        </w:rPr>
        <w:t>The signal peptidase LepB2 is required for LPXTG-containing substrates in Actinomyces oris</w:t>
      </w:r>
      <w:r w:rsidRPr="00A1269F">
        <w:rPr>
          <w:sz w:val="22"/>
          <w:szCs w:val="22"/>
        </w:rPr>
        <w:t>. Oral presentation at the 2015 Molecular Genetics of Bacteria and Phages Meeting, Wisconsin.</w:t>
      </w:r>
    </w:p>
    <w:p w:rsidR="00410B9B" w:rsidRPr="00A1269F" w:rsidRDefault="001C45E3" w:rsidP="00A1269F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A1269F">
        <w:rPr>
          <w:sz w:val="22"/>
          <w:szCs w:val="22"/>
        </w:rPr>
        <w:t xml:space="preserve">Chungyu Chang, Belkys C. Sanchez Martinez, Bryan Tran, </w:t>
      </w:r>
      <w:r w:rsidRPr="00A1269F">
        <w:rPr>
          <w:b/>
          <w:sz w:val="22"/>
          <w:szCs w:val="22"/>
        </w:rPr>
        <w:t>Chenggang Wu</w:t>
      </w:r>
      <w:r w:rsidR="00515AFB">
        <w:rPr>
          <w:sz w:val="22"/>
          <w:szCs w:val="22"/>
        </w:rPr>
        <w:t xml:space="preserve"> &amp;</w:t>
      </w:r>
      <w:r w:rsidRPr="00A1269F">
        <w:rPr>
          <w:sz w:val="22"/>
          <w:szCs w:val="22"/>
        </w:rPr>
        <w:t>Hung Ton</w:t>
      </w:r>
      <w:r w:rsidR="00306165">
        <w:rPr>
          <w:sz w:val="22"/>
          <w:szCs w:val="22"/>
        </w:rPr>
        <w:t>-</w:t>
      </w:r>
      <w:r w:rsidRPr="00A1269F">
        <w:rPr>
          <w:sz w:val="22"/>
          <w:szCs w:val="22"/>
        </w:rPr>
        <w:t xml:space="preserve">That (2015). </w:t>
      </w:r>
      <w:r w:rsidRPr="00A1269F">
        <w:rPr>
          <w:i/>
          <w:sz w:val="22"/>
          <w:szCs w:val="22"/>
        </w:rPr>
        <w:t>Electron transport chain is linked to pilus assembly and polymicrobial interactions in the Gram-positive bacterium Actinomyces oris</w:t>
      </w:r>
      <w:r w:rsidRPr="00A1269F">
        <w:rPr>
          <w:sz w:val="22"/>
          <w:szCs w:val="22"/>
        </w:rPr>
        <w:t>. Poster presented at the 2015 Molecular Genetics of Bacteria and Phages Meeting, Wisconsin.</w:t>
      </w:r>
    </w:p>
    <w:p w:rsidR="004D2F79" w:rsidRPr="00A1269F" w:rsidRDefault="002F0CB6" w:rsidP="00A1269F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hyperlink r:id="rId8" w:history="1">
        <w:r w:rsidR="00E023D5" w:rsidRPr="00E023D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Melissa E Reardon-Robinson</w:t>
        </w:r>
      </w:hyperlink>
      <w:r w:rsidR="004D2F79" w:rsidRPr="00A1269F">
        <w:rPr>
          <w:sz w:val="22"/>
          <w:szCs w:val="22"/>
        </w:rPr>
        <w:t xml:space="preserve">, </w:t>
      </w:r>
      <w:r w:rsidR="00E023D5" w:rsidRPr="00A1269F">
        <w:rPr>
          <w:b/>
          <w:sz w:val="22"/>
          <w:szCs w:val="22"/>
        </w:rPr>
        <w:t>Chenggang Wu</w:t>
      </w:r>
      <w:r w:rsidR="004D2F79" w:rsidRPr="00A1269F">
        <w:rPr>
          <w:sz w:val="22"/>
          <w:szCs w:val="22"/>
        </w:rPr>
        <w:t xml:space="preserve">, </w:t>
      </w:r>
      <w:r w:rsidR="00E023D5" w:rsidRPr="00194BF6">
        <w:rPr>
          <w:sz w:val="22"/>
          <w:szCs w:val="22"/>
        </w:rPr>
        <w:t>Arunima Mishra</w:t>
      </w:r>
      <w:r w:rsidR="00515AFB">
        <w:rPr>
          <w:sz w:val="22"/>
          <w:szCs w:val="22"/>
        </w:rPr>
        <w:t xml:space="preserve"> &amp;</w:t>
      </w:r>
      <w:r w:rsidR="004D2F79" w:rsidRPr="00A1269F">
        <w:rPr>
          <w:sz w:val="22"/>
          <w:szCs w:val="22"/>
        </w:rPr>
        <w:t xml:space="preserve"> </w:t>
      </w:r>
      <w:r w:rsidR="00E023D5" w:rsidRPr="00A1269F">
        <w:rPr>
          <w:sz w:val="22"/>
          <w:szCs w:val="22"/>
        </w:rPr>
        <w:t>Hung Ton</w:t>
      </w:r>
      <w:r w:rsidR="00E023D5">
        <w:rPr>
          <w:sz w:val="22"/>
          <w:szCs w:val="22"/>
        </w:rPr>
        <w:t>-</w:t>
      </w:r>
      <w:r w:rsidR="00E023D5" w:rsidRPr="00A1269F">
        <w:rPr>
          <w:sz w:val="22"/>
          <w:szCs w:val="22"/>
        </w:rPr>
        <w:t xml:space="preserve">That </w:t>
      </w:r>
      <w:r w:rsidR="004D2F79" w:rsidRPr="00A1269F">
        <w:rPr>
          <w:sz w:val="22"/>
          <w:szCs w:val="22"/>
        </w:rPr>
        <w:t xml:space="preserve">(2013) </w:t>
      </w:r>
      <w:r w:rsidR="004D2F79" w:rsidRPr="00F972E2">
        <w:rPr>
          <w:i/>
          <w:sz w:val="22"/>
          <w:szCs w:val="22"/>
        </w:rPr>
        <w:t xml:space="preserve">Pilus Hitchhiking by </w:t>
      </w:r>
      <w:proofErr w:type="spellStart"/>
      <w:r w:rsidR="004D2F79" w:rsidRPr="00F972E2">
        <w:rPr>
          <w:i/>
          <w:sz w:val="22"/>
          <w:szCs w:val="22"/>
        </w:rPr>
        <w:t>CafA</w:t>
      </w:r>
      <w:proofErr w:type="spellEnd"/>
      <w:r w:rsidR="004D2F79" w:rsidRPr="00F972E2">
        <w:rPr>
          <w:i/>
          <w:sz w:val="22"/>
          <w:szCs w:val="22"/>
        </w:rPr>
        <w:t>, a Co-aggregation Factor Mediating Interbacterial Interaction.</w:t>
      </w:r>
      <w:r w:rsidR="004D2F79" w:rsidRPr="00A1269F">
        <w:rPr>
          <w:sz w:val="22"/>
          <w:szCs w:val="22"/>
        </w:rPr>
        <w:t xml:space="preserve"> Poster presented at the 2013 Microbial Adhesion &amp; Signal Transduction Gordon Conference, Newport, RI. </w:t>
      </w:r>
    </w:p>
    <w:p w:rsidR="004D2F79" w:rsidRPr="00194BF6" w:rsidRDefault="004D2F79" w:rsidP="004D2F79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194BF6">
        <w:rPr>
          <w:b/>
          <w:sz w:val="22"/>
          <w:szCs w:val="22"/>
        </w:rPr>
        <w:t>Chenggang Wu</w:t>
      </w:r>
      <w:r w:rsidRPr="00194BF6">
        <w:rPr>
          <w:sz w:val="22"/>
          <w:szCs w:val="22"/>
        </w:rPr>
        <w:t xml:space="preserve">, Arunima Mishra, </w:t>
      </w:r>
      <w:proofErr w:type="spellStart"/>
      <w:r w:rsidRPr="00194BF6">
        <w:rPr>
          <w:sz w:val="22"/>
          <w:szCs w:val="22"/>
        </w:rPr>
        <w:t>Jinghua</w:t>
      </w:r>
      <w:proofErr w:type="spellEnd"/>
      <w:r w:rsidRPr="00194BF6">
        <w:rPr>
          <w:sz w:val="22"/>
          <w:szCs w:val="22"/>
        </w:rPr>
        <w:t xml:space="preserve"> Yang, John O. </w:t>
      </w:r>
      <w:proofErr w:type="spellStart"/>
      <w:r w:rsidRPr="00194BF6">
        <w:rPr>
          <w:sz w:val="22"/>
          <w:szCs w:val="22"/>
        </w:rPr>
        <w:t>Cisar</w:t>
      </w:r>
      <w:proofErr w:type="spellEnd"/>
      <w:r w:rsidR="00515AFB">
        <w:rPr>
          <w:sz w:val="22"/>
          <w:szCs w:val="22"/>
        </w:rPr>
        <w:t xml:space="preserve"> &amp;</w:t>
      </w:r>
      <w:r w:rsidRPr="00194BF6">
        <w:rPr>
          <w:sz w:val="22"/>
          <w:szCs w:val="22"/>
        </w:rPr>
        <w:t xml:space="preserve"> Hung Ton-That (2011). </w:t>
      </w:r>
      <w:r w:rsidRPr="00194BF6">
        <w:rPr>
          <w:i/>
          <w:iCs/>
          <w:sz w:val="22"/>
          <w:szCs w:val="22"/>
        </w:rPr>
        <w:t xml:space="preserve">The Tip Pilin Subunit </w:t>
      </w:r>
      <w:proofErr w:type="spellStart"/>
      <w:r w:rsidRPr="00194BF6">
        <w:rPr>
          <w:i/>
          <w:iCs/>
          <w:sz w:val="22"/>
          <w:szCs w:val="22"/>
        </w:rPr>
        <w:t>FimQ</w:t>
      </w:r>
      <w:proofErr w:type="spellEnd"/>
      <w:r w:rsidRPr="00194BF6">
        <w:rPr>
          <w:i/>
          <w:iCs/>
          <w:sz w:val="22"/>
          <w:szCs w:val="22"/>
        </w:rPr>
        <w:t xml:space="preserve"> Is Essential </w:t>
      </w:r>
      <w:r w:rsidR="00F86CC7" w:rsidRPr="00194BF6">
        <w:rPr>
          <w:i/>
          <w:iCs/>
          <w:sz w:val="22"/>
          <w:szCs w:val="22"/>
        </w:rPr>
        <w:t>for Type 1 Fimbriae Assembly and</w:t>
      </w:r>
      <w:r w:rsidRPr="00194BF6">
        <w:rPr>
          <w:i/>
          <w:iCs/>
          <w:sz w:val="22"/>
          <w:szCs w:val="22"/>
        </w:rPr>
        <w:t xml:space="preserve"> Mediates Binding of Salivary Proline-rich Proteins in Actinomyces oris. </w:t>
      </w:r>
      <w:r w:rsidRPr="00194BF6">
        <w:rPr>
          <w:sz w:val="22"/>
          <w:szCs w:val="22"/>
        </w:rPr>
        <w:t xml:space="preserve">Poster presented at the 111th General Meeting of American Society of Microbiology, New Orleans, Louisiana. </w:t>
      </w:r>
    </w:p>
    <w:p w:rsidR="004D2F79" w:rsidRPr="00194BF6" w:rsidRDefault="004D2F79" w:rsidP="004D2F79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194BF6">
        <w:rPr>
          <w:sz w:val="22"/>
          <w:szCs w:val="22"/>
        </w:rPr>
        <w:t xml:space="preserve">Arunima Mishra, </w:t>
      </w:r>
      <w:r w:rsidRPr="00194BF6">
        <w:rPr>
          <w:b/>
          <w:sz w:val="22"/>
          <w:szCs w:val="22"/>
        </w:rPr>
        <w:t>Chenggang Wu</w:t>
      </w:r>
      <w:r w:rsidRPr="00194BF6">
        <w:rPr>
          <w:sz w:val="22"/>
          <w:szCs w:val="22"/>
        </w:rPr>
        <w:t xml:space="preserve">, John O. </w:t>
      </w:r>
      <w:proofErr w:type="spellStart"/>
      <w:r w:rsidRPr="00194BF6">
        <w:rPr>
          <w:sz w:val="22"/>
          <w:szCs w:val="22"/>
        </w:rPr>
        <w:t>Cisar</w:t>
      </w:r>
      <w:proofErr w:type="spellEnd"/>
      <w:r w:rsidRPr="00194BF6">
        <w:rPr>
          <w:sz w:val="22"/>
          <w:szCs w:val="22"/>
        </w:rPr>
        <w:t xml:space="preserve">, </w:t>
      </w:r>
      <w:proofErr w:type="spellStart"/>
      <w:r w:rsidRPr="00194BF6">
        <w:rPr>
          <w:sz w:val="22"/>
          <w:szCs w:val="22"/>
        </w:rPr>
        <w:t>Asis</w:t>
      </w:r>
      <w:proofErr w:type="spellEnd"/>
      <w:r w:rsidRPr="00194BF6">
        <w:rPr>
          <w:sz w:val="22"/>
          <w:szCs w:val="22"/>
        </w:rPr>
        <w:t xml:space="preserve"> Das</w:t>
      </w:r>
      <w:r w:rsidR="00515AFB">
        <w:rPr>
          <w:sz w:val="22"/>
          <w:szCs w:val="22"/>
        </w:rPr>
        <w:t xml:space="preserve"> &amp; </w:t>
      </w:r>
      <w:r w:rsidR="00515AFB" w:rsidRPr="00194BF6">
        <w:rPr>
          <w:sz w:val="22"/>
          <w:szCs w:val="22"/>
        </w:rPr>
        <w:t>Hung</w:t>
      </w:r>
      <w:r w:rsidRPr="00194BF6">
        <w:rPr>
          <w:sz w:val="22"/>
          <w:szCs w:val="22"/>
        </w:rPr>
        <w:t xml:space="preserve"> Ton-That (2010). </w:t>
      </w:r>
      <w:r w:rsidRPr="00194BF6">
        <w:rPr>
          <w:i/>
          <w:iCs/>
          <w:sz w:val="22"/>
          <w:szCs w:val="22"/>
        </w:rPr>
        <w:t xml:space="preserve">Molecular Basis of Actinomyces oris coaggregation with Oral Streptococci and Biofilm Formation. </w:t>
      </w:r>
      <w:r w:rsidRPr="00194BF6">
        <w:rPr>
          <w:sz w:val="22"/>
          <w:szCs w:val="22"/>
        </w:rPr>
        <w:t xml:space="preserve">Poster presented at the 110th General Meeting of American Society of Microbiology, San Diego, California. </w:t>
      </w:r>
    </w:p>
    <w:p w:rsidR="004D2F79" w:rsidRPr="00CA20EC" w:rsidRDefault="004D2F79" w:rsidP="00CA20EC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CA20EC">
        <w:rPr>
          <w:sz w:val="22"/>
          <w:szCs w:val="22"/>
        </w:rPr>
        <w:t>Fengxia Qi</w:t>
      </w:r>
      <w:r w:rsidR="00515AFB">
        <w:rPr>
          <w:sz w:val="22"/>
          <w:szCs w:val="22"/>
        </w:rPr>
        <w:t xml:space="preserve"> &amp; </w:t>
      </w:r>
      <w:r w:rsidRPr="00CA20EC">
        <w:rPr>
          <w:b/>
          <w:sz w:val="22"/>
          <w:szCs w:val="22"/>
        </w:rPr>
        <w:t>Chenggang WU</w:t>
      </w:r>
      <w:r w:rsidRPr="00CA20EC">
        <w:rPr>
          <w:sz w:val="22"/>
          <w:szCs w:val="22"/>
        </w:rPr>
        <w:t xml:space="preserve"> (2009). </w:t>
      </w:r>
      <w:r w:rsidRPr="00CA20EC">
        <w:rPr>
          <w:i/>
          <w:sz w:val="22"/>
          <w:szCs w:val="22"/>
        </w:rPr>
        <w:t xml:space="preserve">TnSmu2 of S. mutans encodes genes for biosynthesis of </w:t>
      </w:r>
      <w:proofErr w:type="spellStart"/>
      <w:r w:rsidRPr="00CA20EC">
        <w:rPr>
          <w:i/>
          <w:sz w:val="22"/>
          <w:szCs w:val="22"/>
        </w:rPr>
        <w:t>mutanobacin</w:t>
      </w:r>
      <w:proofErr w:type="spellEnd"/>
      <w:r w:rsidRPr="00CA20EC">
        <w:rPr>
          <w:i/>
          <w:sz w:val="22"/>
          <w:szCs w:val="22"/>
        </w:rPr>
        <w:t>.</w:t>
      </w:r>
      <w:r w:rsidRPr="00CA20EC">
        <w:rPr>
          <w:sz w:val="22"/>
          <w:szCs w:val="22"/>
        </w:rPr>
        <w:t xml:space="preserve"> Poster presented at International Association for Dental Research &amp; American Association for Dental Research &amp; t</w:t>
      </w:r>
      <w:r w:rsidRPr="00CA20EC">
        <w:t xml:space="preserve">he Canadian Association for </w:t>
      </w:r>
      <w:r w:rsidRPr="00CA20EC">
        <w:rPr>
          <w:i/>
          <w:iCs/>
        </w:rPr>
        <w:t>Dental Research (IADR</w:t>
      </w:r>
      <w:r w:rsidRPr="00CA20EC">
        <w:rPr>
          <w:sz w:val="22"/>
          <w:szCs w:val="22"/>
        </w:rPr>
        <w:t>/AADR/CADR) 87th General session. Miami, Florida.</w:t>
      </w:r>
    </w:p>
    <w:p w:rsidR="00B261E8" w:rsidRPr="002D0BC3" w:rsidRDefault="004D2F79" w:rsidP="002D0BC3">
      <w:pPr>
        <w:pStyle w:val="Default"/>
        <w:numPr>
          <w:ilvl w:val="0"/>
          <w:numId w:val="10"/>
        </w:numPr>
        <w:spacing w:after="120"/>
        <w:jc w:val="both"/>
        <w:rPr>
          <w:b/>
          <w:sz w:val="22"/>
          <w:szCs w:val="22"/>
        </w:rPr>
      </w:pPr>
      <w:r w:rsidRPr="00CA20EC">
        <w:rPr>
          <w:b/>
          <w:sz w:val="22"/>
          <w:szCs w:val="22"/>
        </w:rPr>
        <w:t>Chenggang Wu</w:t>
      </w:r>
      <w:r w:rsidR="00515AFB">
        <w:rPr>
          <w:sz w:val="22"/>
          <w:szCs w:val="22"/>
        </w:rPr>
        <w:t xml:space="preserve"> &amp;</w:t>
      </w:r>
      <w:r w:rsidRPr="00CA20EC">
        <w:rPr>
          <w:sz w:val="22"/>
          <w:szCs w:val="22"/>
        </w:rPr>
        <w:t xml:space="preserve"> Fengxia QI (2008) </w:t>
      </w:r>
      <w:r w:rsidRPr="00CA20EC">
        <w:rPr>
          <w:i/>
          <w:sz w:val="22"/>
          <w:szCs w:val="22"/>
        </w:rPr>
        <w:t xml:space="preserve">Calcium and stress regulate </w:t>
      </w:r>
      <w:proofErr w:type="spellStart"/>
      <w:r w:rsidRPr="00CA20EC">
        <w:rPr>
          <w:i/>
          <w:sz w:val="22"/>
          <w:szCs w:val="22"/>
        </w:rPr>
        <w:t>cia</w:t>
      </w:r>
      <w:proofErr w:type="spellEnd"/>
      <w:r w:rsidRPr="00CA20EC">
        <w:rPr>
          <w:i/>
          <w:sz w:val="22"/>
          <w:szCs w:val="22"/>
        </w:rPr>
        <w:t xml:space="preserve"> operon expression in Streptococcus mutans.</w:t>
      </w:r>
      <w:r w:rsidRPr="00CA20EC">
        <w:rPr>
          <w:sz w:val="22"/>
          <w:szCs w:val="22"/>
        </w:rPr>
        <w:t xml:space="preserve"> Poster presented at International Association for Dental Research/ t</w:t>
      </w:r>
      <w:r w:rsidRPr="00CA20EC">
        <w:t xml:space="preserve">he Canadian Association for </w:t>
      </w:r>
      <w:r w:rsidRPr="00CA20EC">
        <w:rPr>
          <w:i/>
          <w:iCs/>
        </w:rPr>
        <w:t>Dental Research</w:t>
      </w:r>
      <w:r w:rsidRPr="00CA20EC">
        <w:rPr>
          <w:sz w:val="22"/>
          <w:szCs w:val="22"/>
        </w:rPr>
        <w:t xml:space="preserve"> (IADR/CADR) 86th General session, Toronto, Canada</w:t>
      </w:r>
      <w:r w:rsidR="002D0BC3">
        <w:rPr>
          <w:b/>
          <w:sz w:val="22"/>
          <w:szCs w:val="22"/>
        </w:rPr>
        <w:t xml:space="preserve">. </w:t>
      </w:r>
    </w:p>
    <w:p w:rsidR="00576F37" w:rsidRPr="004D2F79" w:rsidRDefault="000D079A" w:rsidP="004D2F79">
      <w:pPr>
        <w:pStyle w:val="ListParagraph"/>
        <w:spacing w:after="120"/>
        <w:ind w:left="450"/>
        <w:rPr>
          <w:rFonts w:ascii="Arial" w:eastAsia="Times New Roman" w:hAnsi="Arial" w:cs="Arial"/>
          <w:b/>
          <w:sz w:val="22"/>
          <w:szCs w:val="22"/>
        </w:rPr>
      </w:pPr>
      <w:r w:rsidRPr="004D2F79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</w:p>
    <w:p w:rsidR="009C6317" w:rsidRDefault="004D2F79" w:rsidP="00194BF6">
      <w:pPr>
        <w:pStyle w:val="ListParagraph"/>
        <w:tabs>
          <w:tab w:val="left" w:pos="1648"/>
        </w:tabs>
        <w:spacing w:after="120"/>
        <w:ind w:left="43"/>
        <w:contextualSpacing w:val="0"/>
        <w:jc w:val="left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B</w:t>
      </w:r>
      <w:r w:rsidR="00194BF6">
        <w:rPr>
          <w:rFonts w:ascii="Arial" w:eastAsia="SimSun" w:hAnsi="Arial" w:cs="Arial"/>
          <w:b/>
          <w:sz w:val="22"/>
          <w:szCs w:val="22"/>
          <w:lang w:eastAsia="zh-CN"/>
        </w:rPr>
        <w:t xml:space="preserve">. </w:t>
      </w:r>
      <w:r w:rsidR="009C6317" w:rsidRPr="00194BF6">
        <w:rPr>
          <w:rFonts w:ascii="Arial" w:eastAsia="SimSun" w:hAnsi="Arial" w:cs="Arial"/>
          <w:b/>
          <w:sz w:val="22"/>
          <w:szCs w:val="22"/>
          <w:lang w:eastAsia="zh-CN"/>
        </w:rPr>
        <w:t>Refereed Original Articles in Journals</w:t>
      </w:r>
    </w:p>
    <w:p w:rsidR="00D5052E" w:rsidRPr="00FC1337" w:rsidRDefault="00D5052E" w:rsidP="00AB1A89">
      <w:pPr>
        <w:pStyle w:val="ListParagraph"/>
        <w:tabs>
          <w:tab w:val="left" w:pos="1648"/>
        </w:tabs>
        <w:spacing w:after="120"/>
        <w:ind w:left="43"/>
        <w:contextualSpacing w:val="0"/>
        <w:jc w:val="left"/>
        <w:rPr>
          <w:rFonts w:ascii="Arial" w:hAnsi="Arial" w:cs="Arial"/>
          <w:sz w:val="24"/>
          <w:lang w:eastAsia="zh-CN"/>
        </w:rPr>
      </w:pPr>
    </w:p>
    <w:p w:rsidR="00E023D5" w:rsidRDefault="00E023D5" w:rsidP="00C60255">
      <w:pPr>
        <w:pStyle w:val="ListParagraph"/>
        <w:numPr>
          <w:ilvl w:val="0"/>
          <w:numId w:val="11"/>
        </w:numPr>
        <w:tabs>
          <w:tab w:val="left" w:pos="1648"/>
        </w:tabs>
        <w:spacing w:after="120"/>
        <w:contextualSpacing w:val="0"/>
        <w:rPr>
          <w:rFonts w:ascii="Arial" w:hAnsi="Arial" w:cs="Arial"/>
          <w:sz w:val="24"/>
          <w:lang w:eastAsia="zh-CN"/>
        </w:rPr>
      </w:pPr>
      <w:r w:rsidRPr="00DF1B52">
        <w:rPr>
          <w:rFonts w:ascii="Arial" w:hAnsi="Arial" w:cs="Arial"/>
          <w:b/>
          <w:sz w:val="24"/>
          <w:u w:val="single"/>
          <w:lang w:eastAsia="zh-CN"/>
        </w:rPr>
        <w:t>Wu C</w:t>
      </w:r>
      <w:r w:rsidRPr="00400C01">
        <w:rPr>
          <w:rFonts w:ascii="Arial" w:hAnsi="Arial" w:cs="Arial"/>
          <w:sz w:val="24"/>
          <w:lang w:eastAsia="zh-CN"/>
        </w:rPr>
        <w:t>, Karakuzu O</w:t>
      </w:r>
      <w:r w:rsidR="007968BC">
        <w:rPr>
          <w:rFonts w:ascii="Arial" w:hAnsi="Arial" w:cs="Arial"/>
          <w:sz w:val="24"/>
          <w:lang w:eastAsia="zh-CN"/>
        </w:rPr>
        <w:t xml:space="preserve"> &amp; </w:t>
      </w:r>
      <w:r w:rsidRPr="00400C01">
        <w:rPr>
          <w:rFonts w:ascii="Arial" w:hAnsi="Arial" w:cs="Arial"/>
          <w:sz w:val="24"/>
          <w:lang w:eastAsia="zh-CN"/>
        </w:rPr>
        <w:t xml:space="preserve">Garsin D. </w:t>
      </w:r>
      <w:r w:rsidR="003449BB">
        <w:rPr>
          <w:rFonts w:ascii="Arial" w:hAnsi="Arial" w:cs="Arial"/>
          <w:sz w:val="24"/>
          <w:lang w:eastAsia="zh-CN"/>
        </w:rPr>
        <w:t xml:space="preserve">(2021) </w:t>
      </w:r>
      <w:r w:rsidRPr="00400C01">
        <w:rPr>
          <w:rFonts w:ascii="Arial" w:hAnsi="Arial" w:cs="Arial"/>
          <w:sz w:val="24"/>
          <w:lang w:eastAsia="zh-CN"/>
        </w:rPr>
        <w:t xml:space="preserve">Tribbles Pseudokinase NIIPI-3 regulates intestinal immunity in </w:t>
      </w:r>
      <w:r w:rsidRPr="00C60255">
        <w:rPr>
          <w:rFonts w:ascii="Arial" w:hAnsi="Arial" w:cs="Arial"/>
          <w:i/>
          <w:sz w:val="24"/>
          <w:lang w:eastAsia="zh-CN"/>
        </w:rPr>
        <w:t>Caenorhabditis elegans</w:t>
      </w:r>
      <w:r w:rsidRPr="00400C01">
        <w:rPr>
          <w:rFonts w:ascii="Arial" w:hAnsi="Arial" w:cs="Arial"/>
          <w:sz w:val="24"/>
          <w:lang w:eastAsia="zh-CN"/>
        </w:rPr>
        <w:t xml:space="preserve"> by controlling SKN-1/</w:t>
      </w:r>
      <w:proofErr w:type="spellStart"/>
      <w:r w:rsidRPr="00400C01">
        <w:rPr>
          <w:rFonts w:ascii="Arial" w:hAnsi="Arial" w:cs="Arial"/>
          <w:sz w:val="24"/>
          <w:lang w:eastAsia="zh-CN"/>
        </w:rPr>
        <w:t>Nrf</w:t>
      </w:r>
      <w:proofErr w:type="spellEnd"/>
      <w:r w:rsidRPr="00400C01">
        <w:rPr>
          <w:rFonts w:ascii="Arial" w:hAnsi="Arial" w:cs="Arial"/>
          <w:sz w:val="24"/>
          <w:lang w:eastAsia="zh-CN"/>
        </w:rPr>
        <w:t xml:space="preserve"> </w:t>
      </w:r>
      <w:r w:rsidR="00C60255" w:rsidRPr="00400C01">
        <w:rPr>
          <w:rFonts w:ascii="Arial" w:hAnsi="Arial" w:cs="Arial"/>
          <w:sz w:val="24"/>
          <w:lang w:eastAsia="zh-CN"/>
        </w:rPr>
        <w:t>activity</w:t>
      </w:r>
      <w:r w:rsidRPr="00400C01">
        <w:rPr>
          <w:rFonts w:ascii="Arial" w:hAnsi="Arial" w:cs="Arial"/>
          <w:sz w:val="24"/>
          <w:lang w:eastAsia="zh-CN"/>
        </w:rPr>
        <w:t xml:space="preserve">. </w:t>
      </w:r>
      <w:r w:rsidRPr="009A0E20">
        <w:rPr>
          <w:rFonts w:ascii="Arial" w:hAnsi="Arial" w:cs="Arial"/>
          <w:b/>
          <w:i/>
          <w:sz w:val="24"/>
          <w:lang w:eastAsia="zh-CN"/>
        </w:rPr>
        <w:t xml:space="preserve">Cell </w:t>
      </w:r>
      <w:r w:rsidR="009A0E20" w:rsidRPr="009A0E20">
        <w:rPr>
          <w:rFonts w:ascii="Arial" w:hAnsi="Arial" w:cs="Arial"/>
          <w:b/>
          <w:i/>
          <w:sz w:val="24"/>
          <w:lang w:eastAsia="zh-CN"/>
        </w:rPr>
        <w:t>Reports</w:t>
      </w:r>
      <w:r w:rsidR="009A0E20" w:rsidRPr="00400C01">
        <w:rPr>
          <w:rFonts w:ascii="Arial" w:hAnsi="Arial" w:cs="Arial"/>
          <w:sz w:val="24"/>
          <w:lang w:eastAsia="zh-CN"/>
        </w:rPr>
        <w:t xml:space="preserve"> </w:t>
      </w:r>
      <w:r w:rsidR="00DD5BD4">
        <w:rPr>
          <w:rFonts w:ascii="Arial" w:hAnsi="Arial" w:cs="Arial"/>
          <w:sz w:val="24"/>
          <w:lang w:eastAsia="zh-CN"/>
        </w:rPr>
        <w:t xml:space="preserve">36(7): 109529, </w:t>
      </w:r>
      <w:proofErr w:type="spellStart"/>
      <w:r w:rsidR="00DD5BD4" w:rsidRPr="00DD5BD4">
        <w:rPr>
          <w:rFonts w:ascii="Arial" w:hAnsi="Arial" w:cs="Arial"/>
          <w:color w:val="212121"/>
          <w:sz w:val="24"/>
          <w:shd w:val="clear" w:color="auto" w:fill="FFFFFF"/>
        </w:rPr>
        <w:t>doi</w:t>
      </w:r>
      <w:proofErr w:type="spellEnd"/>
      <w:r w:rsidR="00DD5BD4" w:rsidRPr="00DD5BD4">
        <w:rPr>
          <w:rFonts w:ascii="Arial" w:hAnsi="Arial" w:cs="Arial"/>
          <w:color w:val="212121"/>
          <w:sz w:val="24"/>
          <w:shd w:val="clear" w:color="auto" w:fill="FFFFFF"/>
        </w:rPr>
        <w:t>: 10.1016/j.celrep.2021.109529</w:t>
      </w:r>
    </w:p>
    <w:p w:rsidR="00AB1A89" w:rsidRPr="00DD5BD4" w:rsidRDefault="00AB1A89" w:rsidP="00DD5BD4">
      <w:pPr>
        <w:pStyle w:val="ListParagraph"/>
        <w:numPr>
          <w:ilvl w:val="0"/>
          <w:numId w:val="11"/>
        </w:numPr>
        <w:tabs>
          <w:tab w:val="left" w:pos="1648"/>
        </w:tabs>
        <w:spacing w:after="120"/>
        <w:contextualSpacing w:val="0"/>
        <w:rPr>
          <w:rFonts w:ascii="Arial" w:hAnsi="Arial" w:cs="Arial"/>
          <w:sz w:val="24"/>
          <w:lang w:eastAsia="zh-CN"/>
        </w:rPr>
      </w:pPr>
      <w:r w:rsidRPr="00DD5BD4">
        <w:rPr>
          <w:rFonts w:ascii="Arial" w:hAnsi="Arial" w:cs="Arial"/>
          <w:b/>
          <w:sz w:val="24"/>
          <w:u w:val="single"/>
          <w:lang w:eastAsia="zh-CN"/>
        </w:rPr>
        <w:t>Wu C</w:t>
      </w:r>
      <w:r w:rsidRPr="00DD5BD4">
        <w:rPr>
          <w:rFonts w:ascii="Arial" w:hAnsi="Arial" w:cs="Arial"/>
          <w:sz w:val="24"/>
          <w:lang w:eastAsia="zh-CN"/>
        </w:rPr>
        <w:t xml:space="preserve">*, Chen Y, </w:t>
      </w:r>
      <w:proofErr w:type="spellStart"/>
      <w:r w:rsidRPr="00DD5BD4">
        <w:rPr>
          <w:rFonts w:ascii="Arial" w:hAnsi="Arial" w:cs="Arial"/>
          <w:sz w:val="24"/>
          <w:lang w:eastAsia="zh-CN"/>
        </w:rPr>
        <w:t>Scheible</w:t>
      </w:r>
      <w:proofErr w:type="spellEnd"/>
      <w:r w:rsidRPr="00DD5BD4">
        <w:rPr>
          <w:rFonts w:ascii="Arial" w:hAnsi="Arial" w:cs="Arial"/>
          <w:sz w:val="24"/>
          <w:lang w:eastAsia="zh-CN"/>
        </w:rPr>
        <w:t xml:space="preserve"> M, Chang C, </w:t>
      </w:r>
      <w:proofErr w:type="spellStart"/>
      <w:r w:rsidRPr="00DD5BD4">
        <w:rPr>
          <w:rFonts w:ascii="Arial" w:hAnsi="Arial" w:cs="Arial"/>
          <w:sz w:val="24"/>
          <w:lang w:eastAsia="zh-CN"/>
        </w:rPr>
        <w:t>Wittchen</w:t>
      </w:r>
      <w:proofErr w:type="spellEnd"/>
      <w:r w:rsidRPr="00DD5BD4">
        <w:rPr>
          <w:rFonts w:ascii="Arial" w:hAnsi="Arial" w:cs="Arial"/>
          <w:sz w:val="24"/>
          <w:lang w:eastAsia="zh-CN"/>
        </w:rPr>
        <w:t xml:space="preserve"> M, Lee J, Luong T, </w:t>
      </w:r>
      <w:proofErr w:type="spellStart"/>
      <w:r w:rsidRPr="00DD5BD4">
        <w:rPr>
          <w:rFonts w:ascii="Arial" w:hAnsi="Arial" w:cs="Arial"/>
          <w:sz w:val="24"/>
          <w:lang w:eastAsia="zh-CN"/>
        </w:rPr>
        <w:t>Tiner</w:t>
      </w:r>
      <w:proofErr w:type="spellEnd"/>
      <w:r w:rsidRPr="00DD5BD4">
        <w:rPr>
          <w:rFonts w:ascii="Arial" w:hAnsi="Arial" w:cs="Arial"/>
          <w:sz w:val="24"/>
          <w:lang w:eastAsia="zh-CN"/>
        </w:rPr>
        <w:t xml:space="preserve"> B, </w:t>
      </w:r>
      <w:proofErr w:type="spellStart"/>
      <w:r w:rsidRPr="00DD5BD4">
        <w:rPr>
          <w:rFonts w:ascii="Arial" w:hAnsi="Arial" w:cs="Arial"/>
          <w:sz w:val="24"/>
          <w:lang w:eastAsia="zh-CN"/>
        </w:rPr>
        <w:t>Tauch</w:t>
      </w:r>
      <w:proofErr w:type="spellEnd"/>
      <w:r w:rsidRPr="00DD5BD4">
        <w:rPr>
          <w:rFonts w:ascii="Arial" w:hAnsi="Arial" w:cs="Arial"/>
          <w:sz w:val="24"/>
          <w:lang w:eastAsia="zh-CN"/>
        </w:rPr>
        <w:t xml:space="preserve"> A, Das A*</w:t>
      </w:r>
      <w:r w:rsidR="007968BC" w:rsidRPr="00DD5BD4">
        <w:rPr>
          <w:rFonts w:ascii="Arial" w:hAnsi="Arial" w:cs="Arial"/>
          <w:sz w:val="24"/>
          <w:lang w:eastAsia="zh-CN"/>
        </w:rPr>
        <w:t xml:space="preserve"> &amp; </w:t>
      </w:r>
      <w:r w:rsidRPr="00DD5BD4">
        <w:rPr>
          <w:rFonts w:ascii="Arial" w:hAnsi="Arial" w:cs="Arial"/>
          <w:sz w:val="24"/>
          <w:lang w:eastAsia="zh-CN"/>
        </w:rPr>
        <w:t xml:space="preserve">Ton-That H*. </w:t>
      </w:r>
      <w:r w:rsidR="003449BB" w:rsidRPr="00DD5BD4">
        <w:rPr>
          <w:rFonts w:ascii="Arial" w:hAnsi="Arial" w:cs="Arial"/>
          <w:sz w:val="24"/>
          <w:lang w:eastAsia="zh-CN"/>
        </w:rPr>
        <w:t xml:space="preserve">(2021) </w:t>
      </w:r>
      <w:r w:rsidRPr="00DD5BD4">
        <w:rPr>
          <w:rFonts w:ascii="Arial" w:hAnsi="Arial" w:cs="Arial"/>
          <w:sz w:val="24"/>
          <w:lang w:eastAsia="zh-CN"/>
        </w:rPr>
        <w:t xml:space="preserve">Genetic and molecular determinants of polymicrobial interactions in </w:t>
      </w:r>
      <w:r w:rsidRPr="00DD5BD4">
        <w:rPr>
          <w:rFonts w:ascii="Arial" w:hAnsi="Arial" w:cs="Arial"/>
          <w:i/>
          <w:sz w:val="24"/>
          <w:lang w:eastAsia="zh-CN"/>
        </w:rPr>
        <w:t>Fusobacterium nucleatum</w:t>
      </w:r>
      <w:r w:rsidRPr="00DD5BD4">
        <w:rPr>
          <w:rFonts w:ascii="Arial" w:hAnsi="Arial" w:cs="Arial"/>
          <w:sz w:val="24"/>
          <w:lang w:eastAsia="zh-CN"/>
        </w:rPr>
        <w:t xml:space="preserve"> </w:t>
      </w:r>
      <w:r w:rsidR="009A0E20" w:rsidRPr="00DD5BD4">
        <w:rPr>
          <w:rFonts w:ascii="Arial" w:hAnsi="Arial" w:cs="Arial"/>
          <w:b/>
          <w:i/>
          <w:sz w:val="24"/>
          <w:lang w:eastAsia="zh-CN"/>
        </w:rPr>
        <w:t>PNAS</w:t>
      </w:r>
      <w:r w:rsidR="009A0E20" w:rsidRPr="00DD5BD4">
        <w:rPr>
          <w:rFonts w:ascii="Arial" w:hAnsi="Arial" w:cs="Arial"/>
          <w:sz w:val="24"/>
          <w:lang w:eastAsia="zh-CN"/>
        </w:rPr>
        <w:t xml:space="preserve"> June</w:t>
      </w:r>
      <w:r w:rsidRPr="00DD5BD4">
        <w:rPr>
          <w:rFonts w:ascii="Arial" w:hAnsi="Arial" w:cs="Arial"/>
          <w:sz w:val="24"/>
          <w:lang w:eastAsia="zh-CN"/>
        </w:rPr>
        <w:t xml:space="preserve"> 8, 118 (23) e2006482118</w:t>
      </w:r>
    </w:p>
    <w:p w:rsidR="00AB1A89" w:rsidRPr="00AB1A89" w:rsidRDefault="00AB1A89" w:rsidP="00C60255">
      <w:pPr>
        <w:pStyle w:val="ListParagraph"/>
        <w:tabs>
          <w:tab w:val="left" w:pos="1648"/>
        </w:tabs>
        <w:spacing w:after="120"/>
        <w:ind w:left="405"/>
        <w:contextualSpacing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FC1337">
        <w:rPr>
          <w:rFonts w:ascii="Arial" w:hAnsi="Arial" w:cs="Arial"/>
          <w:sz w:val="24"/>
          <w:lang w:eastAsia="zh-CN"/>
        </w:rPr>
        <w:t>*</w:t>
      </w:r>
      <w:r w:rsidRPr="00FC1337">
        <w:rPr>
          <w:rFonts w:ascii="Arial" w:hAnsi="Arial" w:cs="Arial"/>
          <w:b/>
          <w:sz w:val="24"/>
          <w:lang w:eastAsia="zh-CN"/>
        </w:rPr>
        <w:t>Corresponding authors</w:t>
      </w:r>
    </w:p>
    <w:p w:rsidR="008B0DFB" w:rsidRDefault="008B0DFB" w:rsidP="00C60255">
      <w:pPr>
        <w:pStyle w:val="ListParagraph"/>
        <w:numPr>
          <w:ilvl w:val="0"/>
          <w:numId w:val="11"/>
        </w:numPr>
        <w:tabs>
          <w:tab w:val="left" w:pos="1648"/>
        </w:tabs>
        <w:spacing w:after="120"/>
        <w:contextualSpacing w:val="0"/>
        <w:rPr>
          <w:rFonts w:ascii="Arial" w:hAnsi="Arial" w:cs="Arial"/>
          <w:sz w:val="24"/>
          <w:lang w:eastAsia="zh-CN"/>
        </w:rPr>
      </w:pPr>
      <w:r w:rsidRPr="008B0DFB">
        <w:rPr>
          <w:rFonts w:ascii="Arial" w:hAnsi="Arial" w:cs="Arial"/>
          <w:sz w:val="24"/>
          <w:lang w:eastAsia="zh-CN"/>
        </w:rPr>
        <w:t xml:space="preserve">Peluso EA, </w:t>
      </w:r>
      <w:proofErr w:type="spellStart"/>
      <w:r w:rsidRPr="008B0DFB">
        <w:rPr>
          <w:rFonts w:ascii="Arial" w:hAnsi="Arial" w:cs="Arial"/>
          <w:sz w:val="24"/>
          <w:lang w:eastAsia="zh-CN"/>
        </w:rPr>
        <w:t>Scheible</w:t>
      </w:r>
      <w:proofErr w:type="spellEnd"/>
      <w:r w:rsidRPr="008B0DFB">
        <w:rPr>
          <w:rFonts w:ascii="Arial" w:hAnsi="Arial" w:cs="Arial"/>
          <w:sz w:val="24"/>
          <w:lang w:eastAsia="zh-CN"/>
        </w:rPr>
        <w:t xml:space="preserve"> M</w:t>
      </w:r>
      <w:r w:rsidR="007968BC">
        <w:rPr>
          <w:rFonts w:ascii="Arial" w:hAnsi="Arial" w:cs="Arial"/>
          <w:sz w:val="24"/>
          <w:lang w:eastAsia="zh-CN"/>
        </w:rPr>
        <w:t xml:space="preserve"> &amp; T</w:t>
      </w:r>
      <w:r w:rsidRPr="008B0DFB">
        <w:rPr>
          <w:rFonts w:ascii="Arial" w:hAnsi="Arial" w:cs="Arial"/>
          <w:sz w:val="24"/>
          <w:lang w:eastAsia="zh-CN"/>
        </w:rPr>
        <w:t xml:space="preserve">on-That H, </w:t>
      </w:r>
      <w:r w:rsidRPr="008B0DFB">
        <w:rPr>
          <w:rFonts w:ascii="Arial" w:hAnsi="Arial" w:cs="Arial"/>
          <w:b/>
          <w:sz w:val="24"/>
          <w:u w:val="single"/>
          <w:lang w:eastAsia="zh-CN"/>
        </w:rPr>
        <w:t>Wu C</w:t>
      </w:r>
      <w:r w:rsidRPr="008B0DFB">
        <w:rPr>
          <w:rFonts w:ascii="Arial" w:hAnsi="Arial" w:cs="Arial"/>
          <w:sz w:val="24"/>
          <w:lang w:eastAsia="zh-CN"/>
        </w:rPr>
        <w:t>.</w:t>
      </w:r>
      <w:r w:rsidR="003449BB">
        <w:rPr>
          <w:rFonts w:ascii="Arial" w:hAnsi="Arial" w:cs="Arial"/>
          <w:sz w:val="24"/>
          <w:lang w:eastAsia="zh-CN"/>
        </w:rPr>
        <w:t xml:space="preserve"> (2020)</w:t>
      </w:r>
      <w:r w:rsidRPr="008B0DFB">
        <w:rPr>
          <w:rFonts w:ascii="Arial" w:hAnsi="Arial" w:cs="Arial"/>
          <w:sz w:val="24"/>
          <w:lang w:eastAsia="zh-CN"/>
        </w:rPr>
        <w:t> </w:t>
      </w:r>
      <w:hyperlink r:id="rId9" w:history="1">
        <w:r w:rsidRPr="008B0DFB">
          <w:rPr>
            <w:rFonts w:ascii="Arial" w:hAnsi="Arial" w:cs="Arial"/>
            <w:sz w:val="24"/>
            <w:lang w:eastAsia="zh-CN"/>
          </w:rPr>
          <w:t xml:space="preserve">Genetic Manipulation and Virulence Assessment of </w:t>
        </w:r>
        <w:r w:rsidRPr="008B0DFB">
          <w:rPr>
            <w:rFonts w:ascii="Arial" w:hAnsi="Arial" w:cs="Arial"/>
            <w:i/>
            <w:sz w:val="24"/>
            <w:lang w:eastAsia="zh-CN"/>
          </w:rPr>
          <w:t xml:space="preserve">Fusobacterium </w:t>
        </w:r>
        <w:proofErr w:type="spellStart"/>
        <w:r w:rsidRPr="008B0DFB">
          <w:rPr>
            <w:rFonts w:ascii="Arial" w:hAnsi="Arial" w:cs="Arial"/>
            <w:i/>
            <w:sz w:val="24"/>
            <w:lang w:eastAsia="zh-CN"/>
          </w:rPr>
          <w:t>nucleatum</w:t>
        </w:r>
        <w:proofErr w:type="spellEnd"/>
        <w:r w:rsidRPr="008B0DFB">
          <w:rPr>
            <w:rFonts w:ascii="Arial" w:hAnsi="Arial" w:cs="Arial"/>
            <w:sz w:val="24"/>
            <w:lang w:eastAsia="zh-CN"/>
          </w:rPr>
          <w:t>. </w:t>
        </w:r>
        <w:proofErr w:type="spellStart"/>
      </w:hyperlink>
      <w:r w:rsidRPr="009A0E20">
        <w:rPr>
          <w:rFonts w:ascii="Arial" w:hAnsi="Arial" w:cs="Arial"/>
          <w:b/>
          <w:i/>
          <w:sz w:val="24"/>
          <w:lang w:eastAsia="zh-CN"/>
        </w:rPr>
        <w:t>Curr</w:t>
      </w:r>
      <w:proofErr w:type="spellEnd"/>
      <w:r w:rsidRPr="009A0E20">
        <w:rPr>
          <w:rFonts w:ascii="Arial" w:hAnsi="Arial" w:cs="Arial"/>
          <w:b/>
          <w:i/>
          <w:sz w:val="24"/>
          <w:lang w:eastAsia="zh-CN"/>
        </w:rPr>
        <w:t xml:space="preserve"> </w:t>
      </w:r>
      <w:proofErr w:type="spellStart"/>
      <w:r w:rsidRPr="009A0E20">
        <w:rPr>
          <w:rFonts w:ascii="Arial" w:hAnsi="Arial" w:cs="Arial"/>
          <w:b/>
          <w:i/>
          <w:sz w:val="24"/>
          <w:lang w:eastAsia="zh-CN"/>
        </w:rPr>
        <w:t>Protoc</w:t>
      </w:r>
      <w:proofErr w:type="spellEnd"/>
      <w:r w:rsidRPr="009A0E20">
        <w:rPr>
          <w:rFonts w:ascii="Arial" w:hAnsi="Arial" w:cs="Arial"/>
          <w:b/>
          <w:i/>
          <w:sz w:val="24"/>
          <w:lang w:eastAsia="zh-CN"/>
        </w:rPr>
        <w:t xml:space="preserve"> Microbiol</w:t>
      </w:r>
      <w:r w:rsidRPr="008B0DFB">
        <w:rPr>
          <w:rFonts w:ascii="Arial" w:hAnsi="Arial" w:cs="Arial"/>
          <w:sz w:val="24"/>
          <w:lang w:eastAsia="zh-CN"/>
        </w:rPr>
        <w:t>.  Jun;57(1</w:t>
      </w:r>
      <w:proofErr w:type="gramStart"/>
      <w:r w:rsidRPr="008B0DFB">
        <w:rPr>
          <w:rFonts w:ascii="Arial" w:hAnsi="Arial" w:cs="Arial"/>
          <w:sz w:val="24"/>
          <w:lang w:eastAsia="zh-CN"/>
        </w:rPr>
        <w:t>):e</w:t>
      </w:r>
      <w:proofErr w:type="gramEnd"/>
      <w:r w:rsidRPr="008B0DFB">
        <w:rPr>
          <w:rFonts w:ascii="Arial" w:hAnsi="Arial" w:cs="Arial"/>
          <w:sz w:val="24"/>
          <w:lang w:eastAsia="zh-CN"/>
        </w:rPr>
        <w:t>104. </w:t>
      </w:r>
      <w:proofErr w:type="spellStart"/>
      <w:r w:rsidRPr="008B0DFB">
        <w:rPr>
          <w:rFonts w:ascii="Arial" w:hAnsi="Arial" w:cs="Arial"/>
          <w:sz w:val="24"/>
          <w:lang w:eastAsia="zh-CN"/>
        </w:rPr>
        <w:t>doi</w:t>
      </w:r>
      <w:proofErr w:type="spellEnd"/>
      <w:r w:rsidRPr="008B0DFB">
        <w:rPr>
          <w:rFonts w:ascii="Arial" w:hAnsi="Arial" w:cs="Arial"/>
          <w:sz w:val="24"/>
          <w:lang w:eastAsia="zh-CN"/>
        </w:rPr>
        <w:t>: 10.1002/cpmc.104</w:t>
      </w:r>
    </w:p>
    <w:p w:rsidR="008B0DFB" w:rsidRPr="008B0DFB" w:rsidRDefault="008B0DFB" w:rsidP="008B0DFB">
      <w:pPr>
        <w:pStyle w:val="ListParagraph"/>
        <w:tabs>
          <w:tab w:val="left" w:pos="1648"/>
        </w:tabs>
        <w:spacing w:after="120"/>
        <w:ind w:left="405"/>
        <w:contextualSpacing w:val="0"/>
        <w:rPr>
          <w:rFonts w:ascii="Arial" w:hAnsi="Arial" w:cs="Arial"/>
          <w:sz w:val="24"/>
          <w:lang w:eastAsia="zh-CN"/>
        </w:rPr>
      </w:pPr>
      <w:r w:rsidRPr="008B0DFB">
        <w:rPr>
          <w:rFonts w:ascii="Arial" w:hAnsi="Arial" w:cs="Arial"/>
          <w:sz w:val="24"/>
          <w:lang w:eastAsia="zh-CN"/>
        </w:rPr>
        <w:t>*</w:t>
      </w:r>
      <w:r w:rsidRPr="008B0DFB">
        <w:rPr>
          <w:rFonts w:ascii="Arial" w:hAnsi="Arial" w:cs="Arial"/>
          <w:b/>
          <w:sz w:val="24"/>
          <w:lang w:eastAsia="zh-CN"/>
        </w:rPr>
        <w:t>Corresponding authors</w:t>
      </w:r>
      <w:r w:rsidRPr="008B0DFB">
        <w:rPr>
          <w:rFonts w:ascii="Arial" w:hAnsi="Arial" w:cs="Arial"/>
          <w:sz w:val="24"/>
          <w:lang w:eastAsia="zh-CN"/>
        </w:rPr>
        <w:t xml:space="preserve"> </w:t>
      </w:r>
    </w:p>
    <w:p w:rsidR="008B0DFB" w:rsidRDefault="008B0DFB" w:rsidP="00365607">
      <w:pPr>
        <w:pStyle w:val="ListParagraph"/>
        <w:numPr>
          <w:ilvl w:val="0"/>
          <w:numId w:val="11"/>
        </w:numPr>
        <w:tabs>
          <w:tab w:val="left" w:pos="1648"/>
        </w:tabs>
        <w:spacing w:after="120"/>
        <w:contextualSpacing w:val="0"/>
        <w:rPr>
          <w:rFonts w:ascii="Arial" w:hAnsi="Arial" w:cs="Arial"/>
          <w:sz w:val="24"/>
          <w:lang w:eastAsia="zh-CN"/>
        </w:rPr>
      </w:pPr>
      <w:r w:rsidRPr="008B0DFB">
        <w:rPr>
          <w:rFonts w:ascii="Arial" w:hAnsi="Arial" w:cs="Arial"/>
          <w:sz w:val="24"/>
          <w:lang w:eastAsia="zh-CN"/>
        </w:rPr>
        <w:t xml:space="preserve">Gosschalk JE, Chang C, Sue CK, Siegel SD, </w:t>
      </w:r>
      <w:r w:rsidRPr="008B0DFB">
        <w:rPr>
          <w:rFonts w:ascii="Arial" w:hAnsi="Arial" w:cs="Arial"/>
          <w:b/>
          <w:sz w:val="24"/>
          <w:u w:val="single"/>
          <w:lang w:eastAsia="zh-CN"/>
        </w:rPr>
        <w:t>Wu C</w:t>
      </w:r>
      <w:r w:rsidRPr="008B0DFB">
        <w:rPr>
          <w:rFonts w:ascii="Arial" w:hAnsi="Arial" w:cs="Arial"/>
          <w:sz w:val="24"/>
          <w:lang w:eastAsia="zh-CN"/>
        </w:rPr>
        <w:t xml:space="preserve">, </w:t>
      </w:r>
      <w:proofErr w:type="spellStart"/>
      <w:r w:rsidRPr="008B0DFB">
        <w:rPr>
          <w:rFonts w:ascii="Arial" w:hAnsi="Arial" w:cs="Arial"/>
          <w:sz w:val="24"/>
          <w:lang w:eastAsia="zh-CN"/>
        </w:rPr>
        <w:t>Kattke</w:t>
      </w:r>
      <w:proofErr w:type="spellEnd"/>
      <w:r w:rsidRPr="008B0DFB">
        <w:rPr>
          <w:rFonts w:ascii="Arial" w:hAnsi="Arial" w:cs="Arial"/>
          <w:sz w:val="24"/>
          <w:lang w:eastAsia="zh-CN"/>
        </w:rPr>
        <w:t xml:space="preserve"> MD, Yi SW, </w:t>
      </w:r>
      <w:proofErr w:type="spellStart"/>
      <w:r w:rsidRPr="008B0DFB">
        <w:rPr>
          <w:rFonts w:ascii="Arial" w:hAnsi="Arial" w:cs="Arial"/>
          <w:sz w:val="24"/>
          <w:lang w:eastAsia="zh-CN"/>
        </w:rPr>
        <w:t>Damoiseaux</w:t>
      </w:r>
      <w:proofErr w:type="spellEnd"/>
      <w:r w:rsidRPr="008B0DFB">
        <w:rPr>
          <w:rFonts w:ascii="Arial" w:hAnsi="Arial" w:cs="Arial"/>
          <w:sz w:val="24"/>
          <w:lang w:eastAsia="zh-CN"/>
        </w:rPr>
        <w:t xml:space="preserve"> R, Jung ME, Ton-That H</w:t>
      </w:r>
      <w:r w:rsidR="003449BB">
        <w:rPr>
          <w:rFonts w:ascii="Arial" w:hAnsi="Arial" w:cs="Arial"/>
          <w:sz w:val="24"/>
          <w:lang w:eastAsia="zh-CN"/>
        </w:rPr>
        <w:t xml:space="preserve"> &amp;</w:t>
      </w:r>
      <w:r w:rsidRPr="008B0DFB">
        <w:rPr>
          <w:rFonts w:ascii="Arial" w:hAnsi="Arial" w:cs="Arial"/>
          <w:sz w:val="24"/>
          <w:lang w:eastAsia="zh-CN"/>
        </w:rPr>
        <w:t xml:space="preserve"> </w:t>
      </w:r>
      <w:proofErr w:type="spellStart"/>
      <w:r w:rsidRPr="008B0DFB">
        <w:rPr>
          <w:rFonts w:ascii="Arial" w:hAnsi="Arial" w:cs="Arial"/>
          <w:sz w:val="24"/>
          <w:lang w:eastAsia="zh-CN"/>
        </w:rPr>
        <w:t>Clubb</w:t>
      </w:r>
      <w:proofErr w:type="spellEnd"/>
      <w:r w:rsidRPr="008B0DFB">
        <w:rPr>
          <w:rFonts w:ascii="Arial" w:hAnsi="Arial" w:cs="Arial"/>
          <w:sz w:val="24"/>
          <w:lang w:eastAsia="zh-CN"/>
        </w:rPr>
        <w:t xml:space="preserve"> RT. </w:t>
      </w:r>
      <w:hyperlink r:id="rId10" w:history="1">
        <w:r w:rsidRPr="008B0DFB">
          <w:rPr>
            <w:rFonts w:ascii="Arial" w:hAnsi="Arial" w:cs="Arial"/>
            <w:sz w:val="24"/>
            <w:lang w:eastAsia="zh-CN"/>
          </w:rPr>
          <w:t>A</w:t>
        </w:r>
        <w:r>
          <w:rPr>
            <w:rFonts w:ascii="Arial" w:hAnsi="Arial" w:cs="Arial"/>
            <w:sz w:val="24"/>
            <w:lang w:eastAsia="zh-CN"/>
          </w:rPr>
          <w:t xml:space="preserve"> (2020)</w:t>
        </w:r>
        <w:r w:rsidRPr="008B0DFB">
          <w:rPr>
            <w:rFonts w:ascii="Arial" w:hAnsi="Arial" w:cs="Arial"/>
            <w:sz w:val="24"/>
            <w:lang w:eastAsia="zh-CN"/>
          </w:rPr>
          <w:t xml:space="preserve"> Cell-based Screen in </w:t>
        </w:r>
        <w:r w:rsidRPr="008B0DFB">
          <w:rPr>
            <w:rFonts w:ascii="Arial" w:hAnsi="Arial" w:cs="Arial"/>
            <w:i/>
            <w:sz w:val="24"/>
            <w:lang w:eastAsia="zh-CN"/>
          </w:rPr>
          <w:t xml:space="preserve">Actinomyces </w:t>
        </w:r>
        <w:proofErr w:type="spellStart"/>
        <w:r w:rsidRPr="008B0DFB">
          <w:rPr>
            <w:rFonts w:ascii="Arial" w:hAnsi="Arial" w:cs="Arial"/>
            <w:i/>
            <w:sz w:val="24"/>
            <w:lang w:eastAsia="zh-CN"/>
          </w:rPr>
          <w:t>oris</w:t>
        </w:r>
        <w:proofErr w:type="spellEnd"/>
        <w:r w:rsidRPr="008B0DFB">
          <w:rPr>
            <w:rFonts w:ascii="Arial" w:hAnsi="Arial" w:cs="Arial"/>
            <w:sz w:val="24"/>
            <w:lang w:eastAsia="zh-CN"/>
          </w:rPr>
          <w:t xml:space="preserve"> to Identify </w:t>
        </w:r>
        <w:proofErr w:type="spellStart"/>
        <w:r w:rsidRPr="008B0DFB">
          <w:rPr>
            <w:rFonts w:ascii="Arial" w:hAnsi="Arial" w:cs="Arial"/>
            <w:sz w:val="24"/>
            <w:lang w:eastAsia="zh-CN"/>
          </w:rPr>
          <w:t>Sortase</w:t>
        </w:r>
        <w:proofErr w:type="spellEnd"/>
        <w:r w:rsidRPr="008B0DFB">
          <w:rPr>
            <w:rFonts w:ascii="Arial" w:hAnsi="Arial" w:cs="Arial"/>
            <w:sz w:val="24"/>
            <w:lang w:eastAsia="zh-CN"/>
          </w:rPr>
          <w:t xml:space="preserve"> Inhibitors. </w:t>
        </w:r>
      </w:hyperlink>
      <w:r w:rsidRPr="003449BB">
        <w:rPr>
          <w:rFonts w:ascii="Arial" w:hAnsi="Arial" w:cs="Arial"/>
          <w:b/>
          <w:i/>
          <w:sz w:val="24"/>
          <w:lang w:eastAsia="zh-CN"/>
        </w:rPr>
        <w:t>Sci Rep</w:t>
      </w:r>
      <w:r w:rsidRPr="008B0DFB">
        <w:rPr>
          <w:rFonts w:ascii="Arial" w:hAnsi="Arial" w:cs="Arial"/>
          <w:sz w:val="24"/>
          <w:lang w:eastAsia="zh-CN"/>
        </w:rPr>
        <w:t>.  May 22;10(1):8520. </w:t>
      </w:r>
    </w:p>
    <w:p w:rsidR="008B0DFB" w:rsidRDefault="008B0DFB" w:rsidP="00365607">
      <w:pPr>
        <w:pStyle w:val="ListParagraph"/>
        <w:numPr>
          <w:ilvl w:val="0"/>
          <w:numId w:val="11"/>
        </w:numPr>
        <w:tabs>
          <w:tab w:val="left" w:pos="1648"/>
        </w:tabs>
        <w:spacing w:after="120"/>
        <w:contextualSpacing w:val="0"/>
        <w:rPr>
          <w:rFonts w:ascii="Arial" w:hAnsi="Arial" w:cs="Arial"/>
          <w:sz w:val="24"/>
          <w:lang w:eastAsia="zh-CN"/>
        </w:rPr>
      </w:pPr>
      <w:r w:rsidRPr="008B0DFB">
        <w:rPr>
          <w:rFonts w:ascii="Arial" w:hAnsi="Arial" w:cs="Arial"/>
          <w:sz w:val="24"/>
          <w:lang w:eastAsia="zh-CN"/>
        </w:rPr>
        <w:t>Chang C</w:t>
      </w:r>
      <w:r w:rsidRPr="00194BF6">
        <w:rPr>
          <w:rFonts w:ascii="Arial" w:eastAsia="Times New Roman" w:hAnsi="Arial" w:cs="Arial"/>
          <w:b/>
          <w:sz w:val="22"/>
          <w:szCs w:val="22"/>
        </w:rPr>
        <w:t>*</w:t>
      </w:r>
      <w:r w:rsidRPr="008B0DFB">
        <w:rPr>
          <w:rFonts w:ascii="Arial" w:hAnsi="Arial" w:cs="Arial"/>
          <w:sz w:val="24"/>
          <w:lang w:eastAsia="zh-CN"/>
        </w:rPr>
        <w:t xml:space="preserve">, </w:t>
      </w:r>
      <w:r w:rsidRPr="008B0DFB">
        <w:rPr>
          <w:rFonts w:ascii="Arial" w:hAnsi="Arial" w:cs="Arial"/>
          <w:b/>
          <w:sz w:val="24"/>
          <w:u w:val="single"/>
          <w:lang w:eastAsia="zh-CN"/>
        </w:rPr>
        <w:t>Wu C</w:t>
      </w:r>
      <w:r w:rsidRPr="00194BF6">
        <w:rPr>
          <w:rFonts w:ascii="Arial" w:eastAsia="Times New Roman" w:hAnsi="Arial" w:cs="Arial"/>
          <w:b/>
          <w:sz w:val="22"/>
          <w:szCs w:val="22"/>
        </w:rPr>
        <w:t>*</w:t>
      </w:r>
      <w:r w:rsidRPr="008B0DFB">
        <w:rPr>
          <w:rFonts w:ascii="Arial" w:hAnsi="Arial" w:cs="Arial"/>
          <w:sz w:val="24"/>
          <w:lang w:eastAsia="zh-CN"/>
        </w:rPr>
        <w:t xml:space="preserve">, Osipiuk J, Siegel SD, Zhu S, Liu X, </w:t>
      </w:r>
      <w:proofErr w:type="spellStart"/>
      <w:r w:rsidRPr="008B0DFB">
        <w:rPr>
          <w:rFonts w:ascii="Arial" w:hAnsi="Arial" w:cs="Arial"/>
          <w:sz w:val="24"/>
          <w:lang w:eastAsia="zh-CN"/>
        </w:rPr>
        <w:t>Joachimiak</w:t>
      </w:r>
      <w:proofErr w:type="spellEnd"/>
      <w:r w:rsidRPr="008B0DFB">
        <w:rPr>
          <w:rFonts w:ascii="Arial" w:hAnsi="Arial" w:cs="Arial"/>
          <w:sz w:val="24"/>
          <w:lang w:eastAsia="zh-CN"/>
        </w:rPr>
        <w:t xml:space="preserve"> A, </w:t>
      </w:r>
      <w:proofErr w:type="spellStart"/>
      <w:r w:rsidRPr="008B0DFB">
        <w:rPr>
          <w:rFonts w:ascii="Arial" w:hAnsi="Arial" w:cs="Arial"/>
          <w:sz w:val="24"/>
          <w:lang w:eastAsia="zh-CN"/>
        </w:rPr>
        <w:t>Clubb</w:t>
      </w:r>
      <w:proofErr w:type="spellEnd"/>
      <w:r w:rsidRPr="008B0DFB">
        <w:rPr>
          <w:rFonts w:ascii="Arial" w:hAnsi="Arial" w:cs="Arial"/>
          <w:sz w:val="24"/>
          <w:lang w:eastAsia="zh-CN"/>
        </w:rPr>
        <w:t xml:space="preserve"> RT, Das A</w:t>
      </w:r>
      <w:r w:rsidR="007968BC">
        <w:rPr>
          <w:rFonts w:ascii="Arial" w:hAnsi="Arial" w:cs="Arial"/>
          <w:sz w:val="24"/>
          <w:lang w:eastAsia="zh-CN"/>
        </w:rPr>
        <w:t xml:space="preserve"> &amp;</w:t>
      </w:r>
      <w:r w:rsidRPr="008B0DFB">
        <w:rPr>
          <w:rFonts w:ascii="Arial" w:hAnsi="Arial" w:cs="Arial"/>
          <w:sz w:val="24"/>
          <w:lang w:eastAsia="zh-CN"/>
        </w:rPr>
        <w:t xml:space="preserve"> Ton-That H</w:t>
      </w:r>
      <w:r>
        <w:rPr>
          <w:rFonts w:ascii="Arial" w:hAnsi="Arial" w:cs="Arial"/>
          <w:sz w:val="24"/>
          <w:lang w:eastAsia="zh-CN"/>
        </w:rPr>
        <w:t xml:space="preserve">. (2019) </w:t>
      </w:r>
      <w:r w:rsidRPr="008B0DFB">
        <w:rPr>
          <w:rFonts w:ascii="Arial" w:hAnsi="Arial" w:cs="Arial"/>
          <w:sz w:val="24"/>
          <w:lang w:eastAsia="zh-CN"/>
        </w:rPr>
        <w:t> </w:t>
      </w:r>
      <w:hyperlink r:id="rId11" w:history="1">
        <w:r w:rsidRPr="008B0DFB">
          <w:rPr>
            <w:rFonts w:ascii="Arial" w:hAnsi="Arial" w:cs="Arial"/>
            <w:sz w:val="24"/>
            <w:lang w:eastAsia="zh-CN"/>
          </w:rPr>
          <w:t>Cell-to-cell interaction requires optimal positioning of a pilus tip adhesin modulated by gram-positive transpeptidase enzymes. </w:t>
        </w:r>
      </w:hyperlink>
      <w:r w:rsidR="001172E4" w:rsidRPr="003449BB">
        <w:rPr>
          <w:rFonts w:ascii="Arial" w:hAnsi="Arial" w:cs="Arial"/>
          <w:b/>
          <w:i/>
          <w:sz w:val="24"/>
          <w:lang w:eastAsia="zh-CN"/>
        </w:rPr>
        <w:t>PNAS</w:t>
      </w:r>
      <w:r w:rsidRPr="008B0DFB">
        <w:rPr>
          <w:rFonts w:ascii="Arial" w:hAnsi="Arial" w:cs="Arial"/>
          <w:sz w:val="24"/>
          <w:lang w:eastAsia="zh-CN"/>
        </w:rPr>
        <w:t>. </w:t>
      </w:r>
      <w:r w:rsidR="003449BB" w:rsidRPr="008B0DFB">
        <w:rPr>
          <w:rFonts w:ascii="Arial" w:hAnsi="Arial" w:cs="Arial"/>
          <w:sz w:val="24"/>
          <w:lang w:eastAsia="zh-CN"/>
        </w:rPr>
        <w:t xml:space="preserve"> </w:t>
      </w:r>
      <w:r w:rsidRPr="008B0DFB">
        <w:rPr>
          <w:rFonts w:ascii="Arial" w:hAnsi="Arial" w:cs="Arial"/>
          <w:sz w:val="24"/>
          <w:lang w:eastAsia="zh-CN"/>
        </w:rPr>
        <w:t>116(36):18041-18049</w:t>
      </w:r>
    </w:p>
    <w:p w:rsidR="008B0DFB" w:rsidRPr="008B0DFB" w:rsidRDefault="008B0DFB" w:rsidP="008B0DFB">
      <w:pPr>
        <w:pStyle w:val="ListParagraph"/>
        <w:tabs>
          <w:tab w:val="left" w:pos="720"/>
          <w:tab w:val="left" w:pos="1648"/>
        </w:tabs>
        <w:spacing w:after="120"/>
        <w:ind w:left="405"/>
        <w:contextualSpacing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*Equal contribution</w:t>
      </w:r>
    </w:p>
    <w:p w:rsidR="00A11D01" w:rsidRPr="00A11D01" w:rsidRDefault="00A11D01" w:rsidP="00365607">
      <w:pPr>
        <w:pStyle w:val="ListParagraph"/>
        <w:numPr>
          <w:ilvl w:val="0"/>
          <w:numId w:val="11"/>
        </w:numPr>
        <w:tabs>
          <w:tab w:val="left" w:pos="1648"/>
        </w:tabs>
        <w:spacing w:after="120"/>
        <w:contextualSpacing w:val="0"/>
        <w:rPr>
          <w:rFonts w:ascii="Arial" w:hAnsi="Arial" w:cs="Arial"/>
          <w:sz w:val="24"/>
          <w:lang w:eastAsia="zh-CN"/>
        </w:rPr>
      </w:pPr>
      <w:r w:rsidRPr="00A11D01">
        <w:rPr>
          <w:rFonts w:ascii="Arial" w:hAnsi="Arial" w:cs="Arial"/>
          <w:sz w:val="24"/>
          <w:lang w:eastAsia="zh-CN"/>
        </w:rPr>
        <w:t xml:space="preserve">Siegel S, Amer BR, </w:t>
      </w:r>
      <w:r w:rsidRPr="008B0DFB">
        <w:rPr>
          <w:rFonts w:ascii="Arial" w:hAnsi="Arial" w:cs="Arial"/>
          <w:b/>
          <w:sz w:val="24"/>
          <w:u w:val="single"/>
          <w:lang w:eastAsia="zh-CN"/>
        </w:rPr>
        <w:t>Wu C</w:t>
      </w:r>
      <w:r w:rsidRPr="00A11D01">
        <w:rPr>
          <w:rFonts w:ascii="Arial" w:hAnsi="Arial" w:cs="Arial"/>
          <w:sz w:val="24"/>
          <w:lang w:eastAsia="zh-CN"/>
        </w:rPr>
        <w:t xml:space="preserve">, </w:t>
      </w:r>
      <w:proofErr w:type="spellStart"/>
      <w:r w:rsidRPr="00A11D01">
        <w:rPr>
          <w:rFonts w:ascii="Arial" w:hAnsi="Arial" w:cs="Arial"/>
          <w:sz w:val="24"/>
          <w:lang w:eastAsia="zh-CN"/>
        </w:rPr>
        <w:t>Sawaya</w:t>
      </w:r>
      <w:proofErr w:type="spellEnd"/>
      <w:r w:rsidRPr="00A11D01">
        <w:rPr>
          <w:rFonts w:ascii="Arial" w:hAnsi="Arial" w:cs="Arial"/>
          <w:sz w:val="24"/>
          <w:lang w:eastAsia="zh-CN"/>
        </w:rPr>
        <w:t xml:space="preserve"> MR, </w:t>
      </w:r>
      <w:proofErr w:type="spellStart"/>
      <w:r w:rsidRPr="00A11D01">
        <w:rPr>
          <w:rFonts w:ascii="Arial" w:hAnsi="Arial" w:cs="Arial"/>
          <w:sz w:val="24"/>
          <w:lang w:eastAsia="zh-CN"/>
        </w:rPr>
        <w:t>Gosschalk</w:t>
      </w:r>
      <w:proofErr w:type="spellEnd"/>
      <w:r w:rsidRPr="00A11D01">
        <w:rPr>
          <w:rFonts w:ascii="Arial" w:hAnsi="Arial" w:cs="Arial"/>
          <w:sz w:val="24"/>
          <w:lang w:eastAsia="zh-CN"/>
        </w:rPr>
        <w:t xml:space="preserve"> JE, </w:t>
      </w:r>
      <w:proofErr w:type="spellStart"/>
      <w:r w:rsidRPr="00A11D01">
        <w:rPr>
          <w:rFonts w:ascii="Arial" w:hAnsi="Arial" w:cs="Arial"/>
          <w:sz w:val="24"/>
          <w:lang w:eastAsia="zh-CN"/>
        </w:rPr>
        <w:t>Clubb</w:t>
      </w:r>
      <w:proofErr w:type="spellEnd"/>
      <w:r w:rsidRPr="00A11D01">
        <w:rPr>
          <w:rFonts w:ascii="Arial" w:hAnsi="Arial" w:cs="Arial"/>
          <w:sz w:val="24"/>
          <w:lang w:eastAsia="zh-CN"/>
        </w:rPr>
        <w:t xml:space="preserve"> RT, &amp; Ton-That</w:t>
      </w:r>
      <w:r w:rsidR="003449BB">
        <w:rPr>
          <w:rFonts w:ascii="Arial" w:hAnsi="Arial" w:cs="Arial"/>
          <w:sz w:val="24"/>
          <w:lang w:eastAsia="zh-CN"/>
        </w:rPr>
        <w:t xml:space="preserve"> </w:t>
      </w:r>
      <w:r w:rsidRPr="00A11D01">
        <w:rPr>
          <w:rFonts w:ascii="Arial" w:hAnsi="Arial" w:cs="Arial"/>
          <w:sz w:val="24"/>
          <w:lang w:eastAsia="zh-CN"/>
        </w:rPr>
        <w:t xml:space="preserve">H. (2019). Structure and Mechanism of </w:t>
      </w:r>
      <w:proofErr w:type="spellStart"/>
      <w:r w:rsidRPr="00A11D01">
        <w:rPr>
          <w:rFonts w:ascii="Arial" w:hAnsi="Arial" w:cs="Arial"/>
          <w:sz w:val="24"/>
          <w:lang w:eastAsia="zh-CN"/>
        </w:rPr>
        <w:t>LcpA</w:t>
      </w:r>
      <w:proofErr w:type="spellEnd"/>
      <w:r w:rsidRPr="00A11D01">
        <w:rPr>
          <w:rFonts w:ascii="Arial" w:hAnsi="Arial" w:cs="Arial"/>
          <w:sz w:val="24"/>
          <w:lang w:eastAsia="zh-CN"/>
        </w:rPr>
        <w:t>, a Phosphotransferase That Mediates Glycosylation of a Gram-Positive Bacterial Cell Wall-Anchored Protein. </w:t>
      </w:r>
      <w:r w:rsidRPr="003449BB">
        <w:rPr>
          <w:rFonts w:ascii="Arial" w:hAnsi="Arial" w:cs="Arial"/>
          <w:b/>
          <w:i/>
          <w:sz w:val="24"/>
          <w:lang w:eastAsia="zh-CN"/>
        </w:rPr>
        <w:t>mBio</w:t>
      </w:r>
      <w:r w:rsidRPr="00A11D01">
        <w:rPr>
          <w:rFonts w:ascii="Arial" w:hAnsi="Arial" w:cs="Arial"/>
          <w:sz w:val="24"/>
          <w:lang w:eastAsia="zh-CN"/>
        </w:rPr>
        <w:t>, 10(1), e01580-18. doi:10.1128/mBio.01580-18</w:t>
      </w:r>
    </w:p>
    <w:p w:rsidR="00365607" w:rsidRDefault="00365607" w:rsidP="00365607">
      <w:pPr>
        <w:pStyle w:val="ListParagraph"/>
        <w:numPr>
          <w:ilvl w:val="0"/>
          <w:numId w:val="11"/>
        </w:numPr>
        <w:tabs>
          <w:tab w:val="left" w:pos="1648"/>
        </w:tabs>
        <w:spacing w:after="120"/>
        <w:contextualSpacing w:val="0"/>
        <w:rPr>
          <w:rFonts w:ascii="Arial" w:hAnsi="Arial" w:cs="Arial"/>
          <w:sz w:val="24"/>
          <w:lang w:eastAsia="zh-CN"/>
        </w:rPr>
      </w:pPr>
      <w:r w:rsidRPr="00365607">
        <w:rPr>
          <w:rFonts w:ascii="Arial" w:hAnsi="Arial" w:cs="Arial"/>
          <w:b/>
          <w:sz w:val="24"/>
          <w:u w:val="single"/>
          <w:lang w:eastAsia="zh-CN"/>
        </w:rPr>
        <w:t>Wu C</w:t>
      </w:r>
      <w:r w:rsidR="00AC0504" w:rsidRPr="00194BF6">
        <w:rPr>
          <w:rFonts w:ascii="Arial" w:eastAsia="Times New Roman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4"/>
          <w:lang w:eastAsia="zh-CN"/>
        </w:rPr>
        <w:t xml:space="preserve">, Al Mamun </w:t>
      </w:r>
      <w:r w:rsidRPr="00365607">
        <w:rPr>
          <w:rFonts w:ascii="Arial" w:hAnsi="Arial" w:cs="Arial"/>
          <w:sz w:val="24"/>
          <w:lang w:eastAsia="zh-CN"/>
        </w:rPr>
        <w:t xml:space="preserve">AM, Luong TT, Hu B, Gu J, Lee JH, </w:t>
      </w:r>
      <w:proofErr w:type="spellStart"/>
      <w:r w:rsidRPr="00365607">
        <w:rPr>
          <w:rFonts w:ascii="Arial" w:hAnsi="Arial" w:cs="Arial"/>
          <w:sz w:val="24"/>
          <w:lang w:eastAsia="zh-CN"/>
        </w:rPr>
        <w:t>D'Amore</w:t>
      </w:r>
      <w:proofErr w:type="spellEnd"/>
      <w:r w:rsidRPr="00365607">
        <w:rPr>
          <w:rFonts w:ascii="Arial" w:hAnsi="Arial" w:cs="Arial"/>
          <w:sz w:val="24"/>
          <w:lang w:eastAsia="zh-CN"/>
        </w:rPr>
        <w:t xml:space="preserve"> M, Das A</w:t>
      </w:r>
      <w:r w:rsidR="007968BC">
        <w:rPr>
          <w:rFonts w:ascii="Arial" w:hAnsi="Arial" w:cs="Arial"/>
          <w:sz w:val="24"/>
          <w:lang w:eastAsia="zh-CN"/>
        </w:rPr>
        <w:t xml:space="preserve"> &amp; </w:t>
      </w:r>
      <w:r w:rsidRPr="00365607">
        <w:rPr>
          <w:rFonts w:ascii="Arial" w:hAnsi="Arial" w:cs="Arial"/>
          <w:sz w:val="24"/>
          <w:lang w:eastAsia="zh-CN"/>
        </w:rPr>
        <w:t>Ton-That H</w:t>
      </w:r>
      <w:r w:rsidR="00C60255" w:rsidRPr="00194BF6">
        <w:rPr>
          <w:rFonts w:ascii="Arial" w:eastAsia="Times New Roman" w:hAnsi="Arial" w:cs="Arial"/>
          <w:b/>
          <w:sz w:val="22"/>
          <w:szCs w:val="22"/>
        </w:rPr>
        <w:t>*</w:t>
      </w:r>
      <w:r w:rsidR="00C60255" w:rsidRPr="00365607">
        <w:rPr>
          <w:rFonts w:ascii="Arial" w:hAnsi="Arial" w:cs="Arial"/>
          <w:sz w:val="24"/>
          <w:lang w:eastAsia="zh-CN"/>
        </w:rPr>
        <w:t>. (</w:t>
      </w:r>
      <w:r w:rsidRPr="00365607">
        <w:rPr>
          <w:rFonts w:ascii="Arial" w:hAnsi="Arial" w:cs="Arial"/>
          <w:sz w:val="24"/>
          <w:lang w:eastAsia="zh-CN"/>
        </w:rPr>
        <w:t xml:space="preserve">2018) Forward Genetic Dissection of Biofilm Development by Fusobacterium nucleatum: Novel Functions of Cell Division Proteins </w:t>
      </w:r>
      <w:proofErr w:type="spellStart"/>
      <w:r w:rsidRPr="00365607">
        <w:rPr>
          <w:rFonts w:ascii="Arial" w:hAnsi="Arial" w:cs="Arial"/>
          <w:sz w:val="24"/>
          <w:lang w:eastAsia="zh-CN"/>
        </w:rPr>
        <w:t>FtsX</w:t>
      </w:r>
      <w:proofErr w:type="spellEnd"/>
      <w:r w:rsidRPr="00365607">
        <w:rPr>
          <w:rFonts w:ascii="Arial" w:hAnsi="Arial" w:cs="Arial"/>
          <w:sz w:val="24"/>
          <w:lang w:eastAsia="zh-CN"/>
        </w:rPr>
        <w:t xml:space="preserve"> and </w:t>
      </w:r>
      <w:proofErr w:type="spellStart"/>
      <w:r w:rsidRPr="001172E4">
        <w:rPr>
          <w:rFonts w:ascii="Arial" w:hAnsi="Arial" w:cs="Arial"/>
          <w:sz w:val="24"/>
          <w:lang w:eastAsia="zh-CN"/>
        </w:rPr>
        <w:t>EnvC</w:t>
      </w:r>
      <w:proofErr w:type="spellEnd"/>
      <w:r w:rsidRPr="001172E4">
        <w:rPr>
          <w:rFonts w:ascii="Arial" w:hAnsi="Arial" w:cs="Arial"/>
          <w:sz w:val="24"/>
          <w:lang w:eastAsia="zh-CN"/>
        </w:rPr>
        <w:t xml:space="preserve">. </w:t>
      </w:r>
      <w:proofErr w:type="spellStart"/>
      <w:r w:rsidRPr="003449BB">
        <w:rPr>
          <w:rFonts w:ascii="Arial" w:hAnsi="Arial" w:cs="Arial"/>
          <w:b/>
          <w:i/>
          <w:sz w:val="24"/>
          <w:lang w:eastAsia="zh-CN"/>
        </w:rPr>
        <w:t>MBio</w:t>
      </w:r>
      <w:proofErr w:type="spellEnd"/>
      <w:r w:rsidRPr="001172E4">
        <w:rPr>
          <w:rFonts w:ascii="Arial" w:hAnsi="Arial" w:cs="Arial"/>
          <w:sz w:val="24"/>
          <w:lang w:eastAsia="zh-CN"/>
        </w:rPr>
        <w:t xml:space="preserve">. Apr 24; 9(2). </w:t>
      </w:r>
      <w:proofErr w:type="spellStart"/>
      <w:r w:rsidRPr="001172E4">
        <w:rPr>
          <w:rFonts w:ascii="Arial" w:hAnsi="Arial" w:cs="Arial"/>
          <w:sz w:val="24"/>
          <w:lang w:eastAsia="zh-CN"/>
        </w:rPr>
        <w:t>pii</w:t>
      </w:r>
      <w:proofErr w:type="spellEnd"/>
      <w:r w:rsidRPr="001172E4">
        <w:rPr>
          <w:rFonts w:ascii="Arial" w:hAnsi="Arial" w:cs="Arial"/>
          <w:sz w:val="24"/>
          <w:lang w:eastAsia="zh-CN"/>
        </w:rPr>
        <w:t xml:space="preserve">: e00360-18. </w:t>
      </w:r>
      <w:proofErr w:type="spellStart"/>
      <w:r w:rsidRPr="001172E4">
        <w:rPr>
          <w:rFonts w:ascii="Arial" w:hAnsi="Arial" w:cs="Arial"/>
          <w:sz w:val="24"/>
          <w:lang w:eastAsia="zh-CN"/>
        </w:rPr>
        <w:t>doi</w:t>
      </w:r>
      <w:proofErr w:type="spellEnd"/>
      <w:r w:rsidRPr="001172E4">
        <w:rPr>
          <w:rFonts w:ascii="Arial" w:hAnsi="Arial" w:cs="Arial"/>
          <w:sz w:val="24"/>
          <w:lang w:eastAsia="zh-CN"/>
        </w:rPr>
        <w:t>: 10.1128/mBio.00360-18</w:t>
      </w:r>
    </w:p>
    <w:p w:rsidR="00365607" w:rsidRDefault="00365607" w:rsidP="00365607">
      <w:pPr>
        <w:pStyle w:val="ListParagraph"/>
        <w:widowControl/>
        <w:ind w:left="405"/>
        <w:rPr>
          <w:rFonts w:ascii="Arial" w:hAnsi="Arial" w:cs="Arial"/>
          <w:b/>
          <w:bCs/>
          <w:sz w:val="24"/>
        </w:rPr>
      </w:pPr>
      <w:r w:rsidRPr="00194BF6">
        <w:rPr>
          <w:rFonts w:ascii="Arial" w:eastAsia="Times New Roman" w:hAnsi="Arial" w:cs="Arial"/>
          <w:b/>
          <w:sz w:val="22"/>
          <w:szCs w:val="22"/>
        </w:rPr>
        <w:t>*Corresponding authors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365607" w:rsidRPr="00A11D01" w:rsidRDefault="00365607" w:rsidP="00A11D01">
      <w:pPr>
        <w:widowControl/>
        <w:rPr>
          <w:rFonts w:ascii="Arial" w:hAnsi="Arial" w:cs="Arial"/>
          <w:sz w:val="24"/>
          <w:lang w:eastAsia="zh-CN"/>
        </w:rPr>
      </w:pPr>
    </w:p>
    <w:p w:rsidR="00EF082E" w:rsidRPr="007A7819" w:rsidRDefault="00EF082E" w:rsidP="00CE1D2A">
      <w:pPr>
        <w:pStyle w:val="ListParagraph"/>
        <w:widowControl/>
        <w:numPr>
          <w:ilvl w:val="0"/>
          <w:numId w:val="11"/>
        </w:numPr>
        <w:rPr>
          <w:rFonts w:ascii="Arial" w:hAnsi="Arial" w:cs="Arial"/>
          <w:sz w:val="24"/>
          <w:lang w:eastAsia="zh-CN"/>
        </w:rPr>
      </w:pPr>
      <w:r w:rsidRPr="00EF082E">
        <w:rPr>
          <w:rFonts w:ascii="Arial" w:hAnsi="Arial" w:cs="Arial"/>
          <w:sz w:val="24"/>
          <w:lang w:eastAsia="zh-CN"/>
        </w:rPr>
        <w:t xml:space="preserve">Sanchez BC, Chang C, </w:t>
      </w:r>
      <w:r w:rsidRPr="00F54B01">
        <w:rPr>
          <w:rFonts w:ascii="Arial" w:hAnsi="Arial" w:cs="Arial"/>
          <w:b/>
          <w:sz w:val="24"/>
          <w:u w:val="single"/>
          <w:lang w:eastAsia="zh-CN"/>
        </w:rPr>
        <w:t>Wu C</w:t>
      </w:r>
      <w:r w:rsidRPr="00EF082E">
        <w:rPr>
          <w:rFonts w:ascii="Arial" w:hAnsi="Arial" w:cs="Arial"/>
          <w:sz w:val="24"/>
          <w:lang w:eastAsia="zh-CN"/>
        </w:rPr>
        <w:t>, Tran B</w:t>
      </w:r>
      <w:r w:rsidR="007968BC">
        <w:rPr>
          <w:rFonts w:ascii="Arial" w:hAnsi="Arial" w:cs="Arial"/>
          <w:sz w:val="24"/>
          <w:lang w:eastAsia="zh-CN"/>
        </w:rPr>
        <w:t xml:space="preserve"> &amp;</w:t>
      </w:r>
      <w:r w:rsidRPr="00EF082E">
        <w:rPr>
          <w:rFonts w:ascii="Arial" w:hAnsi="Arial" w:cs="Arial"/>
          <w:sz w:val="24"/>
          <w:lang w:eastAsia="zh-CN"/>
        </w:rPr>
        <w:t xml:space="preserve"> Ton-That H. (2017). Electron transport ch</w:t>
      </w:r>
      <w:r w:rsidR="00DD2E8A">
        <w:rPr>
          <w:rFonts w:ascii="Arial" w:hAnsi="Arial" w:cs="Arial"/>
          <w:sz w:val="24"/>
          <w:lang w:eastAsia="zh-CN"/>
        </w:rPr>
        <w:t>ain</w:t>
      </w:r>
      <w:r w:rsidRPr="00EF082E">
        <w:rPr>
          <w:rFonts w:ascii="Arial" w:hAnsi="Arial" w:cs="Arial"/>
          <w:sz w:val="24"/>
          <w:lang w:eastAsia="zh-CN"/>
        </w:rPr>
        <w:t xml:space="preserve"> is biochemically linked to pilus assembly required for polymicrobial </w:t>
      </w:r>
      <w:r w:rsidR="001172E4" w:rsidRPr="00EF082E">
        <w:rPr>
          <w:rFonts w:ascii="Arial" w:hAnsi="Arial" w:cs="Arial"/>
          <w:sz w:val="24"/>
          <w:lang w:eastAsia="zh-CN"/>
        </w:rPr>
        <w:t>interactions</w:t>
      </w:r>
      <w:r w:rsidRPr="00EF082E">
        <w:rPr>
          <w:rFonts w:ascii="Arial" w:hAnsi="Arial" w:cs="Arial"/>
          <w:sz w:val="24"/>
          <w:lang w:eastAsia="zh-CN"/>
        </w:rPr>
        <w:t xml:space="preserve"> and biofilm formation in the Gram-positive </w:t>
      </w:r>
      <w:r w:rsidRPr="007A7819">
        <w:rPr>
          <w:rFonts w:ascii="Arial" w:hAnsi="Arial" w:cs="Arial"/>
          <w:sz w:val="24"/>
          <w:lang w:eastAsia="zh-CN"/>
        </w:rPr>
        <w:t xml:space="preserve">Actinobacterium </w:t>
      </w:r>
      <w:r w:rsidRPr="007A7819">
        <w:rPr>
          <w:rFonts w:ascii="Arial" w:hAnsi="Arial" w:cs="Arial"/>
          <w:i/>
          <w:sz w:val="24"/>
          <w:lang w:eastAsia="zh-CN"/>
        </w:rPr>
        <w:t>Actinomyces oris</w:t>
      </w:r>
      <w:r w:rsidRPr="007A7819">
        <w:rPr>
          <w:rFonts w:ascii="Arial" w:hAnsi="Arial" w:cs="Arial"/>
          <w:sz w:val="24"/>
          <w:lang w:eastAsia="zh-CN"/>
        </w:rPr>
        <w:t xml:space="preserve">. </w:t>
      </w:r>
      <w:proofErr w:type="spellStart"/>
      <w:r w:rsidRPr="003449BB">
        <w:rPr>
          <w:rFonts w:ascii="Arial" w:hAnsi="Arial" w:cs="Arial"/>
          <w:b/>
          <w:i/>
          <w:sz w:val="24"/>
          <w:lang w:eastAsia="zh-CN"/>
        </w:rPr>
        <w:t>MBio</w:t>
      </w:r>
      <w:proofErr w:type="spellEnd"/>
      <w:r w:rsidRPr="007A7819">
        <w:rPr>
          <w:rFonts w:ascii="Arial" w:hAnsi="Arial" w:cs="Arial"/>
          <w:sz w:val="24"/>
          <w:lang w:eastAsia="zh-CN"/>
        </w:rPr>
        <w:t xml:space="preserve">. Jun 20;8(3). </w:t>
      </w:r>
      <w:proofErr w:type="spellStart"/>
      <w:r w:rsidRPr="007A7819">
        <w:rPr>
          <w:rFonts w:ascii="Arial" w:hAnsi="Arial" w:cs="Arial"/>
          <w:sz w:val="24"/>
          <w:lang w:eastAsia="zh-CN"/>
        </w:rPr>
        <w:t>pii</w:t>
      </w:r>
      <w:proofErr w:type="spellEnd"/>
      <w:r w:rsidRPr="007A7819">
        <w:rPr>
          <w:rFonts w:ascii="Arial" w:hAnsi="Arial" w:cs="Arial"/>
          <w:sz w:val="24"/>
          <w:lang w:eastAsia="zh-CN"/>
        </w:rPr>
        <w:t xml:space="preserve">: e00399-17. </w:t>
      </w:r>
      <w:proofErr w:type="spellStart"/>
      <w:r w:rsidRPr="007A7819">
        <w:rPr>
          <w:rFonts w:ascii="Arial" w:hAnsi="Arial" w:cs="Arial"/>
          <w:sz w:val="24"/>
          <w:lang w:eastAsia="zh-CN"/>
        </w:rPr>
        <w:t>doi</w:t>
      </w:r>
      <w:proofErr w:type="spellEnd"/>
      <w:r w:rsidRPr="007A7819">
        <w:rPr>
          <w:rFonts w:ascii="Arial" w:hAnsi="Arial" w:cs="Arial"/>
          <w:sz w:val="24"/>
          <w:lang w:eastAsia="zh-CN"/>
        </w:rPr>
        <w:t>: 10.1128/mBio.00399-17.</w:t>
      </w:r>
    </w:p>
    <w:p w:rsidR="0071553D" w:rsidRDefault="0071553D" w:rsidP="0071553D">
      <w:pPr>
        <w:pStyle w:val="ListParagraph"/>
        <w:widowControl/>
        <w:ind w:left="405"/>
        <w:rPr>
          <w:rFonts w:ascii="Arial" w:hAnsi="Arial" w:cs="Arial"/>
          <w:sz w:val="24"/>
          <w:lang w:eastAsia="zh-CN"/>
        </w:rPr>
      </w:pPr>
    </w:p>
    <w:p w:rsidR="00CE1D2A" w:rsidRPr="007A7819" w:rsidRDefault="00CE1D2A" w:rsidP="00CE1D2A">
      <w:pPr>
        <w:pStyle w:val="ListParagraph"/>
        <w:widowControl/>
        <w:numPr>
          <w:ilvl w:val="0"/>
          <w:numId w:val="11"/>
        </w:numPr>
        <w:rPr>
          <w:rFonts w:ascii="Arial" w:hAnsi="Arial" w:cs="Arial"/>
          <w:sz w:val="24"/>
          <w:lang w:eastAsia="zh-CN"/>
        </w:rPr>
      </w:pPr>
      <w:r w:rsidRPr="00CE1D2A">
        <w:rPr>
          <w:rFonts w:ascii="Arial" w:hAnsi="Arial" w:cs="Arial"/>
          <w:sz w:val="24"/>
          <w:lang w:eastAsia="zh-CN"/>
        </w:rPr>
        <w:t xml:space="preserve">Juárez-Vázquez AL, </w:t>
      </w:r>
      <w:proofErr w:type="spellStart"/>
      <w:r w:rsidRPr="00CE1D2A">
        <w:rPr>
          <w:rFonts w:ascii="Arial" w:hAnsi="Arial" w:cs="Arial"/>
          <w:sz w:val="24"/>
          <w:lang w:eastAsia="zh-CN"/>
        </w:rPr>
        <w:t>Edirisinghe</w:t>
      </w:r>
      <w:proofErr w:type="spellEnd"/>
      <w:r w:rsidRPr="00CE1D2A">
        <w:rPr>
          <w:rFonts w:ascii="Arial" w:hAnsi="Arial" w:cs="Arial"/>
          <w:sz w:val="24"/>
          <w:lang w:eastAsia="zh-CN"/>
        </w:rPr>
        <w:t xml:space="preserve"> JE, Verduzco-Castro EA, </w:t>
      </w:r>
      <w:proofErr w:type="spellStart"/>
      <w:r w:rsidRPr="00CE1D2A">
        <w:rPr>
          <w:rFonts w:ascii="Arial" w:hAnsi="Arial" w:cs="Arial"/>
          <w:sz w:val="24"/>
          <w:lang w:eastAsia="zh-CN"/>
        </w:rPr>
        <w:t>Michalska</w:t>
      </w:r>
      <w:proofErr w:type="spellEnd"/>
      <w:r w:rsidRPr="00CE1D2A">
        <w:rPr>
          <w:rFonts w:ascii="Arial" w:hAnsi="Arial" w:cs="Arial"/>
          <w:sz w:val="24"/>
          <w:lang w:eastAsia="zh-CN"/>
        </w:rPr>
        <w:t xml:space="preserve"> K, </w:t>
      </w:r>
      <w:r w:rsidRPr="00F54B01">
        <w:rPr>
          <w:rFonts w:ascii="Arial" w:hAnsi="Arial" w:cs="Arial"/>
          <w:b/>
          <w:sz w:val="24"/>
          <w:u w:val="single"/>
          <w:lang w:eastAsia="zh-CN"/>
        </w:rPr>
        <w:t>Wu C</w:t>
      </w:r>
      <w:r w:rsidRPr="00CE1D2A">
        <w:rPr>
          <w:rFonts w:ascii="Arial" w:hAnsi="Arial" w:cs="Arial"/>
          <w:sz w:val="24"/>
          <w:lang w:eastAsia="zh-CN"/>
        </w:rPr>
        <w:t xml:space="preserve">, Noda-García L, </w:t>
      </w:r>
      <w:proofErr w:type="spellStart"/>
      <w:r w:rsidRPr="00CE1D2A">
        <w:rPr>
          <w:rFonts w:ascii="Arial" w:hAnsi="Arial" w:cs="Arial"/>
          <w:sz w:val="24"/>
          <w:lang w:eastAsia="zh-CN"/>
        </w:rPr>
        <w:t>Babnigg</w:t>
      </w:r>
      <w:proofErr w:type="spellEnd"/>
      <w:r w:rsidRPr="00CE1D2A">
        <w:rPr>
          <w:rFonts w:ascii="Arial" w:hAnsi="Arial" w:cs="Arial"/>
          <w:sz w:val="24"/>
          <w:lang w:eastAsia="zh-CN"/>
        </w:rPr>
        <w:t xml:space="preserve"> G, Endres M, Medina-</w:t>
      </w:r>
      <w:proofErr w:type="spellStart"/>
      <w:r w:rsidRPr="00CE1D2A">
        <w:rPr>
          <w:rFonts w:ascii="Arial" w:hAnsi="Arial" w:cs="Arial"/>
          <w:sz w:val="24"/>
          <w:lang w:eastAsia="zh-CN"/>
        </w:rPr>
        <w:t>Ruíz</w:t>
      </w:r>
      <w:proofErr w:type="spellEnd"/>
      <w:r w:rsidRPr="00CE1D2A">
        <w:rPr>
          <w:rFonts w:ascii="Arial" w:hAnsi="Arial" w:cs="Arial"/>
          <w:sz w:val="24"/>
          <w:lang w:eastAsia="zh-CN"/>
        </w:rPr>
        <w:t xml:space="preserve"> S, Santoyo-Flores J, Carrillo-Tripp M,</w:t>
      </w:r>
      <w:r w:rsidRPr="00CE1D2A">
        <w:rPr>
          <w:sz w:val="24"/>
          <w:lang w:eastAsia="zh-CN"/>
        </w:rPr>
        <w:t> </w:t>
      </w:r>
      <w:r w:rsidRPr="00CE1D2A">
        <w:rPr>
          <w:rFonts w:ascii="Arial" w:hAnsi="Arial" w:cs="Arial"/>
          <w:sz w:val="24"/>
          <w:lang w:eastAsia="zh-CN"/>
        </w:rPr>
        <w:t>Ton-That</w:t>
      </w:r>
      <w:r w:rsidRPr="00CE1D2A">
        <w:rPr>
          <w:sz w:val="24"/>
          <w:lang w:eastAsia="zh-CN"/>
        </w:rPr>
        <w:t> </w:t>
      </w:r>
      <w:r w:rsidRPr="00CE1D2A">
        <w:rPr>
          <w:rFonts w:ascii="Arial" w:hAnsi="Arial" w:cs="Arial"/>
          <w:sz w:val="24"/>
          <w:lang w:eastAsia="zh-CN"/>
        </w:rPr>
        <w:t xml:space="preserve">H, </w:t>
      </w:r>
      <w:proofErr w:type="spellStart"/>
      <w:r w:rsidRPr="00CE1D2A">
        <w:rPr>
          <w:rFonts w:ascii="Arial" w:hAnsi="Arial" w:cs="Arial"/>
          <w:sz w:val="24"/>
          <w:lang w:eastAsia="zh-CN"/>
        </w:rPr>
        <w:t>Joachimiak</w:t>
      </w:r>
      <w:proofErr w:type="spellEnd"/>
      <w:r w:rsidRPr="00CE1D2A">
        <w:rPr>
          <w:rFonts w:ascii="Arial" w:hAnsi="Arial" w:cs="Arial"/>
          <w:sz w:val="24"/>
          <w:lang w:eastAsia="zh-CN"/>
        </w:rPr>
        <w:t xml:space="preserve"> A, Henry CS</w:t>
      </w:r>
      <w:r w:rsidR="007968BC">
        <w:rPr>
          <w:rFonts w:ascii="Arial" w:hAnsi="Arial" w:cs="Arial"/>
          <w:sz w:val="24"/>
          <w:lang w:eastAsia="zh-CN"/>
        </w:rPr>
        <w:t xml:space="preserve"> &amp; </w:t>
      </w:r>
      <w:r w:rsidRPr="00CE1D2A">
        <w:rPr>
          <w:rFonts w:ascii="Arial" w:hAnsi="Arial" w:cs="Arial"/>
          <w:sz w:val="24"/>
          <w:lang w:eastAsia="zh-CN"/>
        </w:rPr>
        <w:t xml:space="preserve">Barona-Gómez F. (2017). Evolution of substrate specificity in a retained enzyme driven by gene loss. </w:t>
      </w:r>
      <w:proofErr w:type="spellStart"/>
      <w:r w:rsidRPr="003449BB">
        <w:rPr>
          <w:rFonts w:ascii="Arial" w:hAnsi="Arial" w:cs="Arial"/>
          <w:b/>
          <w:i/>
          <w:sz w:val="24"/>
          <w:lang w:eastAsia="zh-CN"/>
        </w:rPr>
        <w:t>Elife</w:t>
      </w:r>
      <w:proofErr w:type="spellEnd"/>
      <w:r w:rsidRPr="007A7819">
        <w:rPr>
          <w:rFonts w:ascii="Arial" w:hAnsi="Arial" w:cs="Arial"/>
          <w:sz w:val="24"/>
          <w:lang w:eastAsia="zh-CN"/>
        </w:rPr>
        <w:t xml:space="preserve">. Mar 31; 6. </w:t>
      </w:r>
      <w:proofErr w:type="spellStart"/>
      <w:r w:rsidRPr="007A7819">
        <w:rPr>
          <w:rFonts w:ascii="Arial" w:hAnsi="Arial" w:cs="Arial"/>
          <w:sz w:val="24"/>
          <w:lang w:eastAsia="zh-CN"/>
        </w:rPr>
        <w:t>pii</w:t>
      </w:r>
      <w:proofErr w:type="spellEnd"/>
      <w:r w:rsidRPr="007A7819">
        <w:rPr>
          <w:rFonts w:ascii="Arial" w:hAnsi="Arial" w:cs="Arial"/>
          <w:sz w:val="24"/>
          <w:lang w:eastAsia="zh-CN"/>
        </w:rPr>
        <w:t xml:space="preserve">: e22679. </w:t>
      </w:r>
      <w:proofErr w:type="spellStart"/>
      <w:r w:rsidRPr="007A7819">
        <w:rPr>
          <w:rFonts w:ascii="Arial" w:hAnsi="Arial" w:cs="Arial"/>
          <w:sz w:val="24"/>
          <w:lang w:eastAsia="zh-CN"/>
        </w:rPr>
        <w:t>doi</w:t>
      </w:r>
      <w:proofErr w:type="spellEnd"/>
      <w:r w:rsidRPr="007A7819">
        <w:rPr>
          <w:rFonts w:ascii="Arial" w:hAnsi="Arial" w:cs="Arial"/>
          <w:sz w:val="24"/>
          <w:lang w:eastAsia="zh-CN"/>
        </w:rPr>
        <w:t>: 10.7554/eLife.22679</w:t>
      </w:r>
    </w:p>
    <w:p w:rsidR="00CE1D2A" w:rsidRPr="00CE1D2A" w:rsidRDefault="00CE1D2A" w:rsidP="00CE1D2A">
      <w:pPr>
        <w:pStyle w:val="ListParagraph"/>
        <w:widowControl/>
        <w:ind w:left="405"/>
        <w:rPr>
          <w:rFonts w:ascii="Arial" w:eastAsiaTheme="minorHAnsi" w:hAnsi="Arial" w:cs="Arial"/>
          <w:kern w:val="0"/>
          <w:sz w:val="24"/>
          <w:lang w:eastAsia="zh-CN"/>
        </w:rPr>
      </w:pPr>
    </w:p>
    <w:p w:rsidR="00F86CC7" w:rsidRPr="00F86CC7" w:rsidRDefault="00F86CC7" w:rsidP="00F86CC7">
      <w:pPr>
        <w:pStyle w:val="ListParagraph"/>
        <w:widowControl/>
        <w:numPr>
          <w:ilvl w:val="0"/>
          <w:numId w:val="11"/>
        </w:numPr>
        <w:rPr>
          <w:rFonts w:ascii="Arial" w:eastAsiaTheme="minorHAnsi" w:hAnsi="Arial" w:cs="Arial"/>
          <w:kern w:val="0"/>
          <w:sz w:val="24"/>
          <w:lang w:eastAsia="zh-CN"/>
        </w:rPr>
      </w:pPr>
      <w:r>
        <w:rPr>
          <w:rFonts w:ascii="Arial" w:hAnsi="Arial" w:cs="Arial"/>
          <w:sz w:val="24"/>
          <w:lang w:eastAsia="zh-CN"/>
        </w:rPr>
        <w:lastRenderedPageBreak/>
        <w:t>Siegel</w:t>
      </w:r>
      <w:r w:rsidR="003449BB">
        <w:rPr>
          <w:rFonts w:ascii="Arial" w:hAnsi="Arial" w:cs="Arial"/>
          <w:sz w:val="24"/>
          <w:lang w:eastAsia="zh-CN"/>
        </w:rPr>
        <w:t xml:space="preserve"> </w:t>
      </w:r>
      <w:r>
        <w:rPr>
          <w:rFonts w:ascii="Arial" w:hAnsi="Arial" w:cs="Arial"/>
          <w:sz w:val="24"/>
          <w:lang w:eastAsia="zh-CN"/>
        </w:rPr>
        <w:t xml:space="preserve">S, </w:t>
      </w:r>
      <w:r w:rsidRPr="009A0E20">
        <w:rPr>
          <w:rFonts w:ascii="Arial" w:hAnsi="Arial" w:cs="Arial"/>
          <w:b/>
          <w:bCs/>
          <w:sz w:val="24"/>
          <w:u w:val="single"/>
          <w:lang w:eastAsia="zh-CN"/>
        </w:rPr>
        <w:t>WU C</w:t>
      </w:r>
      <w:r w:rsidRPr="00194BF6">
        <w:rPr>
          <w:rFonts w:ascii="Arial" w:eastAsia="Times New Roman" w:hAnsi="Arial" w:cs="Arial"/>
          <w:b/>
          <w:sz w:val="22"/>
          <w:szCs w:val="22"/>
        </w:rPr>
        <w:t>*</w:t>
      </w:r>
      <w:r w:rsidR="003449BB">
        <w:rPr>
          <w:rFonts w:ascii="Arial" w:hAnsi="Arial" w:cs="Arial"/>
          <w:sz w:val="24"/>
          <w:lang w:eastAsia="zh-CN"/>
        </w:rPr>
        <w:t xml:space="preserve"> &amp; </w:t>
      </w:r>
      <w:proofErr w:type="spellStart"/>
      <w:r>
        <w:rPr>
          <w:rFonts w:ascii="Arial" w:hAnsi="Arial" w:cs="Arial"/>
          <w:sz w:val="24"/>
          <w:lang w:eastAsia="zh-CN"/>
        </w:rPr>
        <w:t>Ton-that</w:t>
      </w:r>
      <w:proofErr w:type="spellEnd"/>
      <w:r>
        <w:rPr>
          <w:rFonts w:ascii="Arial" w:hAnsi="Arial" w:cs="Arial"/>
          <w:sz w:val="24"/>
          <w:lang w:eastAsia="zh-CN"/>
        </w:rPr>
        <w:t xml:space="preserve"> H</w:t>
      </w:r>
      <w:r w:rsidR="009D0973" w:rsidRPr="00194BF6">
        <w:rPr>
          <w:rFonts w:ascii="Arial" w:eastAsia="Times New Roman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4"/>
          <w:lang w:eastAsia="zh-CN"/>
        </w:rPr>
        <w:t xml:space="preserve">. </w:t>
      </w:r>
      <w:r w:rsidRPr="00F86CC7">
        <w:rPr>
          <w:rFonts w:ascii="Arial" w:hAnsi="Arial" w:cs="Arial"/>
          <w:bCs/>
          <w:sz w:val="24"/>
          <w:lang w:eastAsia="zh-CN"/>
        </w:rPr>
        <w:t>(2016</w:t>
      </w:r>
      <w:r w:rsidRPr="00F86CC7">
        <w:rPr>
          <w:rFonts w:ascii="Arial" w:hAnsi="Arial" w:cs="Arial"/>
          <w:sz w:val="24"/>
          <w:lang w:eastAsia="zh-CN"/>
        </w:rPr>
        <w:t>)</w:t>
      </w:r>
      <w:r>
        <w:rPr>
          <w:rFonts w:ascii="Arial" w:hAnsi="Arial" w:cs="Arial"/>
          <w:sz w:val="24"/>
          <w:lang w:eastAsia="zh-CN"/>
        </w:rPr>
        <w:t xml:space="preserve">. A type I signal peptidase is required for pilus assembly in the Gram-positive, biofilm-forming bacterium Actinomyces oris. </w:t>
      </w:r>
      <w:r>
        <w:rPr>
          <w:rFonts w:ascii="Arial" w:hAnsi="Arial" w:cs="Arial"/>
          <w:b/>
          <w:bCs/>
          <w:i/>
          <w:iCs/>
          <w:sz w:val="24"/>
          <w:lang w:eastAsia="zh-CN"/>
        </w:rPr>
        <w:t xml:space="preserve">J </w:t>
      </w:r>
      <w:proofErr w:type="spellStart"/>
      <w:r>
        <w:rPr>
          <w:rFonts w:ascii="Arial" w:hAnsi="Arial" w:cs="Arial"/>
          <w:b/>
          <w:bCs/>
          <w:i/>
          <w:iCs/>
          <w:sz w:val="24"/>
          <w:lang w:eastAsia="zh-CN"/>
        </w:rPr>
        <w:t>Bacteriol</w:t>
      </w:r>
      <w:proofErr w:type="spellEnd"/>
      <w:r>
        <w:rPr>
          <w:rFonts w:ascii="Arial" w:hAnsi="Arial" w:cs="Arial"/>
          <w:sz w:val="24"/>
          <w:lang w:eastAsia="zh-CN"/>
        </w:rPr>
        <w:t xml:space="preserve">. 198(15): 2064-73 </w:t>
      </w:r>
    </w:p>
    <w:p w:rsidR="00F86CC7" w:rsidRDefault="00F86CC7" w:rsidP="00F86CC7">
      <w:pPr>
        <w:pStyle w:val="ListParagraph"/>
        <w:widowControl/>
        <w:ind w:left="405"/>
        <w:rPr>
          <w:rFonts w:ascii="Arial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   </w:t>
      </w:r>
      <w:r w:rsidRPr="00194BF6">
        <w:rPr>
          <w:rFonts w:ascii="Arial" w:eastAsia="Times New Roman" w:hAnsi="Arial" w:cs="Arial"/>
          <w:b/>
          <w:sz w:val="22"/>
          <w:szCs w:val="22"/>
        </w:rPr>
        <w:t>*Corresponding authors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F86CC7" w:rsidRPr="00F86CC7" w:rsidRDefault="00F86CC7" w:rsidP="00F86CC7">
      <w:pPr>
        <w:pStyle w:val="ListParagraph"/>
        <w:widowControl/>
        <w:ind w:left="405"/>
        <w:rPr>
          <w:rFonts w:ascii="Arial" w:hAnsi="Arial" w:cs="Arial"/>
          <w:sz w:val="24"/>
          <w:lang w:eastAsia="zh-CN"/>
        </w:rPr>
      </w:pPr>
    </w:p>
    <w:p w:rsidR="00F86CC7" w:rsidRDefault="00F86CC7" w:rsidP="00CC68AA">
      <w:pPr>
        <w:pStyle w:val="ListParagraph"/>
        <w:widowControl/>
        <w:numPr>
          <w:ilvl w:val="0"/>
          <w:numId w:val="11"/>
        </w:numPr>
        <w:rPr>
          <w:rFonts w:ascii="Arial" w:hAnsi="Arial" w:cs="Arial"/>
          <w:sz w:val="24"/>
          <w:lang w:eastAsia="zh-CN"/>
        </w:rPr>
      </w:pPr>
      <w:r w:rsidRPr="009A0E20">
        <w:rPr>
          <w:rFonts w:ascii="Arial" w:hAnsi="Arial" w:cs="Arial"/>
          <w:b/>
          <w:bCs/>
          <w:sz w:val="24"/>
          <w:u w:val="single"/>
        </w:rPr>
        <w:t>Wu C</w:t>
      </w:r>
      <w:r w:rsidRPr="00F86CC7">
        <w:rPr>
          <w:rFonts w:ascii="Arial" w:hAnsi="Arial" w:cs="Arial"/>
          <w:b/>
          <w:bCs/>
          <w:sz w:val="24"/>
        </w:rPr>
        <w:t>*</w:t>
      </w:r>
      <w:r w:rsidRPr="00F86CC7">
        <w:rPr>
          <w:rFonts w:ascii="Arial" w:hAnsi="Arial" w:cs="Arial"/>
          <w:sz w:val="24"/>
        </w:rPr>
        <w:t>, Reardon-Robinson M</w:t>
      </w:r>
      <w:r w:rsidR="003449BB">
        <w:rPr>
          <w:rFonts w:ascii="Arial" w:hAnsi="Arial" w:cs="Arial"/>
          <w:sz w:val="24"/>
        </w:rPr>
        <w:t xml:space="preserve"> &amp; </w:t>
      </w:r>
      <w:r w:rsidR="007A7819" w:rsidRPr="00F86CC7">
        <w:rPr>
          <w:rFonts w:ascii="Arial" w:hAnsi="Arial" w:cs="Arial"/>
          <w:sz w:val="24"/>
        </w:rPr>
        <w:t>Ton-</w:t>
      </w:r>
      <w:r w:rsidR="00C60255" w:rsidRPr="00F86CC7">
        <w:rPr>
          <w:rFonts w:ascii="Arial" w:hAnsi="Arial" w:cs="Arial"/>
          <w:sz w:val="24"/>
        </w:rPr>
        <w:t>That</w:t>
      </w:r>
      <w:r w:rsidR="00C60255">
        <w:rPr>
          <w:rFonts w:ascii="Arial" w:hAnsi="Arial" w:cs="Arial"/>
          <w:sz w:val="24"/>
        </w:rPr>
        <w:t xml:space="preserve"> </w:t>
      </w:r>
      <w:r w:rsidR="00C60255" w:rsidRPr="00F86CC7">
        <w:rPr>
          <w:rFonts w:ascii="Arial" w:hAnsi="Arial" w:cs="Arial"/>
          <w:sz w:val="24"/>
        </w:rPr>
        <w:t>H.</w:t>
      </w:r>
      <w:r w:rsidRPr="00F86CC7">
        <w:rPr>
          <w:rFonts w:ascii="Arial" w:hAnsi="Arial" w:cs="Arial"/>
          <w:sz w:val="24"/>
        </w:rPr>
        <w:t xml:space="preserve"> </w:t>
      </w:r>
      <w:r w:rsidRPr="00F86CC7">
        <w:rPr>
          <w:rFonts w:ascii="Arial" w:hAnsi="Arial" w:cs="Arial"/>
          <w:bCs/>
          <w:sz w:val="24"/>
        </w:rPr>
        <w:t>(2016)</w:t>
      </w:r>
      <w:r w:rsidRPr="00F86CC7">
        <w:rPr>
          <w:rFonts w:ascii="Arial" w:hAnsi="Arial" w:cs="Arial"/>
          <w:sz w:val="24"/>
        </w:rPr>
        <w:t xml:space="preserve">. Genetic and cell morphology analyses of the Actinomyces </w:t>
      </w:r>
      <w:proofErr w:type="spellStart"/>
      <w:r w:rsidRPr="00F86CC7">
        <w:rPr>
          <w:rFonts w:ascii="Arial" w:hAnsi="Arial" w:cs="Arial"/>
          <w:sz w:val="24"/>
        </w:rPr>
        <w:t>oris</w:t>
      </w:r>
      <w:proofErr w:type="spellEnd"/>
      <w:r w:rsidRPr="00F86CC7">
        <w:rPr>
          <w:rFonts w:ascii="Arial" w:hAnsi="Arial" w:cs="Arial"/>
          <w:sz w:val="24"/>
        </w:rPr>
        <w:t xml:space="preserve"> </w:t>
      </w:r>
      <w:proofErr w:type="spellStart"/>
      <w:r w:rsidRPr="00F86CC7">
        <w:rPr>
          <w:rFonts w:ascii="Arial" w:hAnsi="Arial" w:cs="Arial"/>
          <w:sz w:val="24"/>
        </w:rPr>
        <w:t>srtA</w:t>
      </w:r>
      <w:proofErr w:type="spellEnd"/>
      <w:r w:rsidRPr="00F86CC7">
        <w:rPr>
          <w:rFonts w:ascii="Arial" w:hAnsi="Arial" w:cs="Arial"/>
          <w:sz w:val="24"/>
        </w:rPr>
        <w:t xml:space="preserve"> mutant. </w:t>
      </w:r>
      <w:r w:rsidRPr="003449BB">
        <w:rPr>
          <w:rFonts w:ascii="Arial" w:hAnsi="Arial" w:cs="Arial"/>
          <w:b/>
          <w:i/>
          <w:sz w:val="24"/>
        </w:rPr>
        <w:t>Methods Mol Biol</w:t>
      </w:r>
      <w:r w:rsidRPr="00F86CC7">
        <w:rPr>
          <w:rFonts w:ascii="Arial" w:hAnsi="Arial" w:cs="Arial"/>
          <w:sz w:val="24"/>
        </w:rPr>
        <w:t xml:space="preserve">. 1440: 109-22. </w:t>
      </w:r>
    </w:p>
    <w:p w:rsidR="00F86CC7" w:rsidRDefault="00F86CC7" w:rsidP="00F86CC7">
      <w:pPr>
        <w:pStyle w:val="ListParagraph"/>
        <w:widowControl/>
        <w:ind w:left="405"/>
        <w:rPr>
          <w:rFonts w:ascii="Arial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   </w:t>
      </w:r>
      <w:r w:rsidR="009D0973">
        <w:rPr>
          <w:rFonts w:ascii="Arial" w:eastAsia="Times New Roman" w:hAnsi="Arial" w:cs="Arial"/>
          <w:b/>
          <w:sz w:val="22"/>
          <w:szCs w:val="22"/>
        </w:rPr>
        <w:t>*Corresponding author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F86CC7" w:rsidRPr="00F86CC7" w:rsidRDefault="00F86CC7" w:rsidP="00F86CC7">
      <w:pPr>
        <w:pStyle w:val="ListParagraph"/>
        <w:widowControl/>
        <w:ind w:left="405"/>
        <w:rPr>
          <w:rFonts w:ascii="Arial" w:hAnsi="Arial" w:cs="Arial"/>
          <w:sz w:val="24"/>
          <w:lang w:eastAsia="zh-CN"/>
        </w:rPr>
      </w:pPr>
    </w:p>
    <w:p w:rsidR="00F86CC7" w:rsidRDefault="00F86CC7" w:rsidP="00F86CC7">
      <w:pPr>
        <w:pStyle w:val="ListParagraph"/>
        <w:widowControl/>
        <w:numPr>
          <w:ilvl w:val="0"/>
          <w:numId w:val="11"/>
        </w:numPr>
        <w:rPr>
          <w:rFonts w:ascii="Arial" w:hAnsi="Arial" w:cs="Arial"/>
          <w:sz w:val="24"/>
          <w:lang w:eastAsia="zh-CN"/>
        </w:rPr>
      </w:pPr>
      <w:r>
        <w:rPr>
          <w:rFonts w:ascii="Arial" w:hAnsi="Arial" w:cs="Arial"/>
          <w:sz w:val="24"/>
          <w:lang w:eastAsia="zh-CN"/>
        </w:rPr>
        <w:t>Reardon</w:t>
      </w:r>
      <w:r w:rsidR="00306165">
        <w:rPr>
          <w:rFonts w:ascii="Arial" w:hAnsi="Arial" w:cs="Arial"/>
          <w:sz w:val="24"/>
          <w:lang w:eastAsia="zh-CN"/>
        </w:rPr>
        <w:t>-Robinson</w:t>
      </w:r>
      <w:r>
        <w:rPr>
          <w:rFonts w:ascii="Arial" w:hAnsi="Arial" w:cs="Arial"/>
          <w:sz w:val="24"/>
          <w:lang w:eastAsia="zh-CN"/>
        </w:rPr>
        <w:t xml:space="preserve"> M, Osipiuk</w:t>
      </w:r>
      <w:r w:rsidR="003449BB">
        <w:rPr>
          <w:rFonts w:ascii="Arial" w:hAnsi="Arial" w:cs="Arial"/>
          <w:sz w:val="24"/>
          <w:lang w:eastAsia="zh-CN"/>
        </w:rPr>
        <w:t xml:space="preserve"> </w:t>
      </w:r>
      <w:r>
        <w:rPr>
          <w:rFonts w:ascii="Arial" w:hAnsi="Arial" w:cs="Arial"/>
          <w:sz w:val="24"/>
          <w:lang w:eastAsia="zh-CN"/>
        </w:rPr>
        <w:t xml:space="preserve">J, Chang </w:t>
      </w:r>
      <w:r w:rsidR="003449BB">
        <w:rPr>
          <w:rFonts w:ascii="Arial" w:hAnsi="Arial" w:cs="Arial"/>
          <w:sz w:val="24"/>
          <w:lang w:eastAsia="zh-CN"/>
        </w:rPr>
        <w:t>C</w:t>
      </w:r>
      <w:r>
        <w:rPr>
          <w:rFonts w:ascii="Arial" w:hAnsi="Arial" w:cs="Arial"/>
          <w:sz w:val="24"/>
          <w:lang w:eastAsia="zh-CN"/>
        </w:rPr>
        <w:t xml:space="preserve">, </w:t>
      </w:r>
      <w:r w:rsidRPr="00F86CC7">
        <w:rPr>
          <w:rFonts w:ascii="Arial" w:hAnsi="Arial" w:cs="Arial"/>
          <w:bCs/>
          <w:sz w:val="24"/>
          <w:u w:val="single"/>
          <w:lang w:eastAsia="zh-CN"/>
        </w:rPr>
        <w:t>Wu C</w:t>
      </w:r>
      <w:r>
        <w:rPr>
          <w:rFonts w:ascii="Arial" w:hAnsi="Arial" w:cs="Arial"/>
          <w:sz w:val="24"/>
          <w:lang w:eastAsia="zh-CN"/>
        </w:rPr>
        <w:t xml:space="preserve">, </w:t>
      </w:r>
      <w:proofErr w:type="spellStart"/>
      <w:r>
        <w:rPr>
          <w:rFonts w:ascii="Arial" w:hAnsi="Arial" w:cs="Arial"/>
          <w:sz w:val="24"/>
          <w:lang w:eastAsia="zh-CN"/>
        </w:rPr>
        <w:t>Jooya</w:t>
      </w:r>
      <w:proofErr w:type="spellEnd"/>
      <w:r>
        <w:rPr>
          <w:rFonts w:ascii="Arial" w:hAnsi="Arial" w:cs="Arial"/>
          <w:sz w:val="24"/>
          <w:lang w:eastAsia="zh-CN"/>
        </w:rPr>
        <w:t xml:space="preserve"> N, </w:t>
      </w:r>
      <w:proofErr w:type="spellStart"/>
      <w:r>
        <w:rPr>
          <w:rFonts w:ascii="Arial" w:hAnsi="Arial" w:cs="Arial"/>
          <w:sz w:val="24"/>
          <w:lang w:eastAsia="zh-CN"/>
        </w:rPr>
        <w:t>Joachimiak</w:t>
      </w:r>
      <w:proofErr w:type="spellEnd"/>
      <w:r>
        <w:rPr>
          <w:rFonts w:ascii="Arial" w:hAnsi="Arial" w:cs="Arial"/>
          <w:sz w:val="24"/>
          <w:lang w:eastAsia="zh-CN"/>
        </w:rPr>
        <w:t xml:space="preserve"> A, Das A &amp; </w:t>
      </w:r>
      <w:proofErr w:type="spellStart"/>
      <w:r>
        <w:rPr>
          <w:rFonts w:ascii="Arial" w:hAnsi="Arial" w:cs="Arial"/>
          <w:sz w:val="24"/>
          <w:lang w:eastAsia="zh-CN"/>
        </w:rPr>
        <w:t>Ton-that</w:t>
      </w:r>
      <w:proofErr w:type="spellEnd"/>
      <w:r>
        <w:rPr>
          <w:rFonts w:ascii="Arial" w:hAnsi="Arial" w:cs="Arial"/>
          <w:sz w:val="24"/>
          <w:lang w:eastAsia="zh-CN"/>
        </w:rPr>
        <w:t xml:space="preserve"> H. (2015). A disulfide bond-forming machine is linked to the </w:t>
      </w:r>
      <w:proofErr w:type="spellStart"/>
      <w:r>
        <w:rPr>
          <w:rFonts w:ascii="Arial" w:hAnsi="Arial" w:cs="Arial"/>
          <w:sz w:val="24"/>
          <w:lang w:eastAsia="zh-CN"/>
        </w:rPr>
        <w:t>sortase</w:t>
      </w:r>
      <w:proofErr w:type="spellEnd"/>
      <w:r>
        <w:rPr>
          <w:rFonts w:ascii="Arial" w:hAnsi="Arial" w:cs="Arial"/>
          <w:sz w:val="24"/>
          <w:lang w:eastAsia="zh-CN"/>
        </w:rPr>
        <w:t xml:space="preserve">-mediated pilus assembly pathway in the Gram-positive bacterium Actinomyces oris. </w:t>
      </w:r>
      <w:r>
        <w:rPr>
          <w:rFonts w:ascii="Arial" w:hAnsi="Arial" w:cs="Arial"/>
          <w:b/>
          <w:bCs/>
          <w:i/>
          <w:iCs/>
          <w:sz w:val="24"/>
          <w:lang w:eastAsia="zh-CN"/>
        </w:rPr>
        <w:t>J Biol Chem</w:t>
      </w:r>
      <w:r>
        <w:rPr>
          <w:rFonts w:ascii="Arial" w:hAnsi="Arial" w:cs="Arial"/>
          <w:sz w:val="24"/>
          <w:lang w:eastAsia="zh-CN"/>
        </w:rPr>
        <w:t>, 290 (35): 21393-405</w:t>
      </w:r>
    </w:p>
    <w:p w:rsidR="00F86CC7" w:rsidRPr="00F86CC7" w:rsidRDefault="00F86CC7" w:rsidP="00F86CC7">
      <w:pPr>
        <w:pStyle w:val="ListParagraph"/>
        <w:tabs>
          <w:tab w:val="left" w:pos="720"/>
          <w:tab w:val="left" w:pos="1648"/>
        </w:tabs>
        <w:ind w:left="405"/>
        <w:rPr>
          <w:rFonts w:ascii="Arial" w:eastAsia="SimSun" w:hAnsi="Arial" w:cs="Arial"/>
          <w:sz w:val="22"/>
          <w:szCs w:val="22"/>
          <w:lang w:eastAsia="zh-CN"/>
        </w:rPr>
      </w:pPr>
    </w:p>
    <w:p w:rsidR="00723258" w:rsidRPr="003449BB" w:rsidRDefault="00BE0F65" w:rsidP="00723258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rPr>
          <w:rFonts w:ascii="Arial" w:hAnsi="Arial" w:cs="Arial"/>
          <w:sz w:val="24"/>
          <w:lang w:eastAsia="zh-CN"/>
        </w:rPr>
      </w:pPr>
      <w:r w:rsidRPr="003449BB">
        <w:rPr>
          <w:rFonts w:ascii="Arial" w:hAnsi="Arial" w:cs="Arial"/>
          <w:sz w:val="24"/>
          <w:lang w:eastAsia="zh-CN"/>
        </w:rPr>
        <w:t>WU C</w:t>
      </w:r>
      <w:r w:rsidR="00723258" w:rsidRPr="003449BB">
        <w:rPr>
          <w:rFonts w:ascii="Arial" w:hAnsi="Arial" w:cs="Arial"/>
          <w:sz w:val="24"/>
          <w:lang w:eastAsia="zh-CN"/>
        </w:rPr>
        <w:t>*</w:t>
      </w:r>
      <w:r w:rsidRPr="003449BB">
        <w:rPr>
          <w:rFonts w:ascii="Arial" w:hAnsi="Arial" w:cs="Arial"/>
          <w:sz w:val="24"/>
          <w:lang w:eastAsia="zh-CN"/>
        </w:rPr>
        <w:t>, Huang I</w:t>
      </w:r>
      <w:r w:rsidR="00723258" w:rsidRPr="003449BB">
        <w:rPr>
          <w:rFonts w:ascii="Arial" w:hAnsi="Arial" w:cs="Arial"/>
          <w:sz w:val="24"/>
          <w:lang w:eastAsia="zh-CN"/>
        </w:rPr>
        <w:t>H</w:t>
      </w:r>
      <w:r w:rsidRPr="003449BB">
        <w:rPr>
          <w:rFonts w:ascii="Arial" w:hAnsi="Arial" w:cs="Arial"/>
          <w:sz w:val="24"/>
          <w:lang w:eastAsia="zh-CN"/>
        </w:rPr>
        <w:t>, Chang, C., Reardon</w:t>
      </w:r>
      <w:r w:rsidR="00723258" w:rsidRPr="003449BB">
        <w:rPr>
          <w:rFonts w:ascii="Arial" w:hAnsi="Arial" w:cs="Arial"/>
          <w:sz w:val="24"/>
          <w:lang w:eastAsia="zh-CN"/>
        </w:rPr>
        <w:t>-Robinson M,</w:t>
      </w:r>
      <w:r w:rsidRPr="003449BB">
        <w:rPr>
          <w:rFonts w:ascii="Arial" w:hAnsi="Arial" w:cs="Arial"/>
          <w:sz w:val="24"/>
          <w:lang w:eastAsia="zh-CN"/>
        </w:rPr>
        <w:t xml:space="preserve"> Das A </w:t>
      </w:r>
      <w:r w:rsidR="003449BB" w:rsidRPr="003449BB">
        <w:rPr>
          <w:rFonts w:ascii="Arial" w:hAnsi="Arial" w:cs="Arial"/>
          <w:sz w:val="24"/>
          <w:lang w:eastAsia="zh-CN"/>
        </w:rPr>
        <w:t>&amp;</w:t>
      </w:r>
      <w:r w:rsidRPr="003449BB">
        <w:rPr>
          <w:rFonts w:ascii="Arial" w:hAnsi="Arial" w:cs="Arial"/>
          <w:sz w:val="24"/>
          <w:lang w:eastAsia="zh-CN"/>
        </w:rPr>
        <w:t xml:space="preserve"> Ton-</w:t>
      </w:r>
      <w:r w:rsidR="00723258" w:rsidRPr="003449BB">
        <w:rPr>
          <w:rFonts w:ascii="Arial" w:hAnsi="Arial" w:cs="Arial"/>
          <w:sz w:val="24"/>
          <w:lang w:eastAsia="zh-CN"/>
        </w:rPr>
        <w:t>T</w:t>
      </w:r>
      <w:r w:rsidRPr="003449BB">
        <w:rPr>
          <w:rFonts w:ascii="Arial" w:hAnsi="Arial" w:cs="Arial"/>
          <w:sz w:val="24"/>
          <w:lang w:eastAsia="zh-CN"/>
        </w:rPr>
        <w:t>hat</w:t>
      </w:r>
      <w:r w:rsidR="00723258" w:rsidRPr="003449BB">
        <w:rPr>
          <w:rFonts w:ascii="Arial" w:hAnsi="Arial" w:cs="Arial"/>
          <w:sz w:val="24"/>
          <w:lang w:eastAsia="zh-CN"/>
        </w:rPr>
        <w:t xml:space="preserve"> </w:t>
      </w:r>
      <w:r w:rsidRPr="003449BB">
        <w:rPr>
          <w:rFonts w:ascii="Arial" w:hAnsi="Arial" w:cs="Arial"/>
          <w:sz w:val="24"/>
          <w:lang w:eastAsia="zh-CN"/>
        </w:rPr>
        <w:t>H</w:t>
      </w:r>
      <w:r w:rsidR="00723258" w:rsidRPr="003449BB">
        <w:rPr>
          <w:rFonts w:ascii="Arial" w:hAnsi="Arial" w:cs="Arial"/>
          <w:sz w:val="24"/>
          <w:lang w:eastAsia="zh-CN"/>
        </w:rPr>
        <w:t>*</w:t>
      </w:r>
      <w:r w:rsidRPr="003449BB">
        <w:rPr>
          <w:rFonts w:ascii="Arial" w:hAnsi="Arial" w:cs="Arial"/>
          <w:sz w:val="24"/>
          <w:lang w:eastAsia="zh-CN"/>
        </w:rPr>
        <w:t xml:space="preserve"> (2014). Lethality of </w:t>
      </w:r>
      <w:proofErr w:type="spellStart"/>
      <w:r w:rsidRPr="003449BB">
        <w:rPr>
          <w:rFonts w:ascii="Arial" w:hAnsi="Arial" w:cs="Arial"/>
          <w:sz w:val="24"/>
          <w:lang w:eastAsia="zh-CN"/>
        </w:rPr>
        <w:t>sortase</w:t>
      </w:r>
      <w:proofErr w:type="spellEnd"/>
      <w:r w:rsidRPr="003449BB">
        <w:rPr>
          <w:rFonts w:ascii="Arial" w:hAnsi="Arial" w:cs="Arial"/>
          <w:sz w:val="24"/>
          <w:lang w:eastAsia="zh-CN"/>
        </w:rPr>
        <w:t xml:space="preserve"> depletion in </w:t>
      </w:r>
      <w:r w:rsidRPr="003449BB">
        <w:rPr>
          <w:rFonts w:ascii="Arial" w:hAnsi="Arial" w:cs="Arial"/>
          <w:i/>
          <w:sz w:val="24"/>
          <w:lang w:eastAsia="zh-CN"/>
        </w:rPr>
        <w:t>Actinomyces oris</w:t>
      </w:r>
      <w:r w:rsidRPr="003449BB">
        <w:rPr>
          <w:rFonts w:ascii="Arial" w:hAnsi="Arial" w:cs="Arial"/>
          <w:sz w:val="24"/>
          <w:lang w:eastAsia="zh-CN"/>
        </w:rPr>
        <w:t xml:space="preserve"> caused by excessive membrane accumulation of a surface glycoprotein. </w:t>
      </w:r>
      <w:r w:rsidRPr="003449BB">
        <w:rPr>
          <w:rFonts w:ascii="Arial" w:hAnsi="Arial" w:cs="Arial"/>
          <w:b/>
          <w:i/>
          <w:sz w:val="24"/>
          <w:lang w:eastAsia="zh-CN"/>
        </w:rPr>
        <w:t xml:space="preserve">Mol. </w:t>
      </w:r>
      <w:r w:rsidR="003449BB" w:rsidRPr="003449BB">
        <w:rPr>
          <w:rFonts w:ascii="Arial" w:hAnsi="Arial" w:cs="Arial"/>
          <w:b/>
          <w:i/>
          <w:sz w:val="24"/>
          <w:lang w:eastAsia="zh-CN"/>
        </w:rPr>
        <w:t>Microbiol</w:t>
      </w:r>
      <w:r w:rsidR="003449BB" w:rsidRPr="003449BB">
        <w:rPr>
          <w:rFonts w:ascii="Arial" w:hAnsi="Arial" w:cs="Arial"/>
          <w:sz w:val="24"/>
          <w:lang w:eastAsia="zh-CN"/>
        </w:rPr>
        <w:t>, 94</w:t>
      </w:r>
      <w:r w:rsidR="004D2F79" w:rsidRPr="003449BB">
        <w:rPr>
          <w:rFonts w:ascii="Arial" w:hAnsi="Arial" w:cs="Arial"/>
          <w:sz w:val="24"/>
          <w:lang w:eastAsia="zh-CN"/>
        </w:rPr>
        <w:t>(6): 1227-1241.</w:t>
      </w:r>
    </w:p>
    <w:p w:rsidR="00A96FEE" w:rsidRPr="00194BF6" w:rsidRDefault="00723258" w:rsidP="00854C9C">
      <w:pPr>
        <w:pStyle w:val="ListParagraph"/>
        <w:tabs>
          <w:tab w:val="left" w:pos="720"/>
        </w:tabs>
        <w:spacing w:after="120"/>
        <w:ind w:left="403"/>
        <w:contextualSpacing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Times New Roman" w:hAnsi="Arial" w:cs="Arial"/>
          <w:b/>
          <w:sz w:val="22"/>
          <w:szCs w:val="22"/>
        </w:rPr>
        <w:tab/>
        <w:t>*</w:t>
      </w:r>
      <w:r w:rsidR="009C6317" w:rsidRPr="00194BF6">
        <w:rPr>
          <w:rFonts w:ascii="Arial" w:eastAsia="Times New Roman" w:hAnsi="Arial" w:cs="Arial"/>
          <w:b/>
          <w:sz w:val="22"/>
          <w:szCs w:val="22"/>
        </w:rPr>
        <w:t>Corresponding</w:t>
      </w:r>
      <w:r w:rsidR="00BE0F65" w:rsidRPr="00194BF6">
        <w:rPr>
          <w:rFonts w:ascii="Arial" w:eastAsia="Times New Roman" w:hAnsi="Arial" w:cs="Arial"/>
          <w:b/>
          <w:sz w:val="22"/>
          <w:szCs w:val="22"/>
        </w:rPr>
        <w:t xml:space="preserve"> authors</w:t>
      </w:r>
    </w:p>
    <w:p w:rsidR="00723258" w:rsidRPr="003449BB" w:rsidRDefault="00BE0F65" w:rsidP="00723258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rPr>
          <w:rFonts w:ascii="Arial" w:hAnsi="Arial" w:cs="Arial"/>
          <w:sz w:val="24"/>
          <w:lang w:eastAsia="zh-CN"/>
        </w:rPr>
      </w:pPr>
      <w:r w:rsidRPr="003449BB">
        <w:rPr>
          <w:rFonts w:ascii="Arial" w:hAnsi="Arial" w:cs="Arial"/>
          <w:sz w:val="24"/>
          <w:lang w:eastAsia="zh-CN"/>
        </w:rPr>
        <w:t>Reardon</w:t>
      </w:r>
      <w:r w:rsidR="00723258" w:rsidRPr="003449BB">
        <w:rPr>
          <w:rFonts w:ascii="Arial" w:hAnsi="Arial" w:cs="Arial"/>
          <w:sz w:val="24"/>
          <w:lang w:eastAsia="zh-CN"/>
        </w:rPr>
        <w:t>-Robison M*</w:t>
      </w:r>
      <w:r w:rsidRPr="003449BB">
        <w:rPr>
          <w:rFonts w:ascii="Arial" w:hAnsi="Arial" w:cs="Arial"/>
          <w:sz w:val="24"/>
          <w:lang w:eastAsia="zh-CN"/>
        </w:rPr>
        <w:t>, WU C</w:t>
      </w:r>
      <w:r w:rsidR="00723258" w:rsidRPr="003449BB">
        <w:rPr>
          <w:rFonts w:ascii="Arial" w:hAnsi="Arial" w:cs="Arial"/>
          <w:sz w:val="24"/>
          <w:lang w:eastAsia="zh-CN"/>
        </w:rPr>
        <w:t>*</w:t>
      </w:r>
      <w:r w:rsidRPr="003449BB">
        <w:rPr>
          <w:rFonts w:ascii="Arial" w:hAnsi="Arial" w:cs="Arial"/>
          <w:sz w:val="24"/>
          <w:lang w:eastAsia="zh-CN"/>
        </w:rPr>
        <w:t>, Mishra</w:t>
      </w:r>
      <w:r w:rsidR="00723258" w:rsidRPr="003449BB">
        <w:rPr>
          <w:rFonts w:ascii="Arial" w:hAnsi="Arial" w:cs="Arial"/>
          <w:sz w:val="24"/>
          <w:lang w:eastAsia="zh-CN"/>
        </w:rPr>
        <w:t xml:space="preserve"> A*</w:t>
      </w:r>
      <w:r w:rsidRPr="003449BB">
        <w:rPr>
          <w:rFonts w:ascii="Arial" w:hAnsi="Arial" w:cs="Arial"/>
          <w:sz w:val="24"/>
          <w:lang w:eastAsia="zh-CN"/>
        </w:rPr>
        <w:t>, Chang</w:t>
      </w:r>
      <w:r w:rsidR="00723258" w:rsidRPr="003449BB">
        <w:rPr>
          <w:rFonts w:ascii="Arial" w:hAnsi="Arial" w:cs="Arial"/>
          <w:sz w:val="24"/>
          <w:lang w:eastAsia="zh-CN"/>
        </w:rPr>
        <w:t xml:space="preserve"> </w:t>
      </w:r>
      <w:r w:rsidRPr="003449BB">
        <w:rPr>
          <w:rFonts w:ascii="Arial" w:hAnsi="Arial" w:cs="Arial"/>
          <w:sz w:val="24"/>
          <w:lang w:eastAsia="zh-CN"/>
        </w:rPr>
        <w:t>C, Bier N, Das</w:t>
      </w:r>
      <w:r w:rsidR="00723258" w:rsidRPr="003449BB">
        <w:rPr>
          <w:rFonts w:ascii="Arial" w:hAnsi="Arial" w:cs="Arial"/>
          <w:sz w:val="24"/>
          <w:lang w:eastAsia="zh-CN"/>
        </w:rPr>
        <w:t xml:space="preserve"> A </w:t>
      </w:r>
      <w:r w:rsidR="003449BB" w:rsidRPr="003449BB">
        <w:rPr>
          <w:rFonts w:ascii="Arial" w:hAnsi="Arial" w:cs="Arial"/>
          <w:sz w:val="24"/>
          <w:lang w:eastAsia="zh-CN"/>
        </w:rPr>
        <w:t>&amp;</w:t>
      </w:r>
      <w:r w:rsidR="00723258" w:rsidRPr="003449BB">
        <w:rPr>
          <w:rFonts w:ascii="Arial" w:hAnsi="Arial" w:cs="Arial"/>
          <w:sz w:val="24"/>
          <w:lang w:eastAsia="zh-CN"/>
        </w:rPr>
        <w:t xml:space="preserve"> </w:t>
      </w:r>
      <w:r w:rsidRPr="003449BB">
        <w:rPr>
          <w:rFonts w:ascii="Arial" w:hAnsi="Arial" w:cs="Arial"/>
          <w:sz w:val="24"/>
          <w:lang w:eastAsia="zh-CN"/>
        </w:rPr>
        <w:t>Ton-</w:t>
      </w:r>
      <w:r w:rsidR="00723258" w:rsidRPr="003449BB">
        <w:rPr>
          <w:rFonts w:ascii="Arial" w:hAnsi="Arial" w:cs="Arial"/>
          <w:sz w:val="24"/>
          <w:lang w:eastAsia="zh-CN"/>
        </w:rPr>
        <w:t>T</w:t>
      </w:r>
      <w:r w:rsidRPr="003449BB">
        <w:rPr>
          <w:rFonts w:ascii="Arial" w:hAnsi="Arial" w:cs="Arial"/>
          <w:sz w:val="24"/>
          <w:lang w:eastAsia="zh-CN"/>
        </w:rPr>
        <w:t>hat</w:t>
      </w:r>
      <w:r w:rsidR="00723258" w:rsidRPr="003449BB">
        <w:rPr>
          <w:rFonts w:ascii="Arial" w:hAnsi="Arial" w:cs="Arial"/>
          <w:sz w:val="24"/>
          <w:lang w:eastAsia="zh-CN"/>
        </w:rPr>
        <w:t xml:space="preserve"> H</w:t>
      </w:r>
      <w:r w:rsidRPr="003449BB">
        <w:rPr>
          <w:rFonts w:ascii="Arial" w:hAnsi="Arial" w:cs="Arial"/>
          <w:sz w:val="24"/>
          <w:lang w:eastAsia="zh-CN"/>
        </w:rPr>
        <w:t xml:space="preserve"> (2014). Pilus hijacking by a bacterial coaggregation factor critical for oral biofilm development. </w:t>
      </w:r>
      <w:r w:rsidR="001172E4" w:rsidRPr="003449BB">
        <w:rPr>
          <w:rFonts w:ascii="Arial" w:hAnsi="Arial" w:cs="Arial"/>
          <w:b/>
          <w:i/>
          <w:sz w:val="24"/>
          <w:lang w:eastAsia="zh-CN"/>
        </w:rPr>
        <w:t>PNAS</w:t>
      </w:r>
      <w:r w:rsidRPr="003449BB">
        <w:rPr>
          <w:rFonts w:ascii="Arial" w:hAnsi="Arial" w:cs="Arial"/>
          <w:sz w:val="24"/>
          <w:lang w:eastAsia="zh-CN"/>
        </w:rPr>
        <w:t>, 111 (10):3835-40.</w:t>
      </w:r>
    </w:p>
    <w:p w:rsidR="00723258" w:rsidRPr="00194BF6" w:rsidRDefault="00723258" w:rsidP="00703660">
      <w:pPr>
        <w:pStyle w:val="ListParagraph"/>
        <w:tabs>
          <w:tab w:val="left" w:pos="720"/>
          <w:tab w:val="left" w:pos="1648"/>
        </w:tabs>
        <w:spacing w:after="120"/>
        <w:ind w:left="403"/>
        <w:contextualSpacing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sz w:val="22"/>
          <w:szCs w:val="22"/>
          <w:lang w:eastAsia="zh-CN"/>
        </w:rPr>
        <w:tab/>
      </w: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*Equal contribution</w:t>
      </w:r>
    </w:p>
    <w:p w:rsidR="00BE0F65" w:rsidRPr="003449BB" w:rsidRDefault="00BE0F65" w:rsidP="00723258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rPr>
          <w:rFonts w:ascii="Arial" w:hAnsi="Arial" w:cs="Arial"/>
          <w:sz w:val="24"/>
          <w:lang w:eastAsia="zh-CN"/>
        </w:rPr>
      </w:pPr>
      <w:r w:rsidRPr="003449BB">
        <w:rPr>
          <w:rFonts w:ascii="Arial" w:hAnsi="Arial" w:cs="Arial"/>
          <w:sz w:val="24"/>
          <w:lang w:eastAsia="zh-CN"/>
        </w:rPr>
        <w:t>WU</w:t>
      </w:r>
      <w:r w:rsidR="00723258" w:rsidRPr="003449BB">
        <w:rPr>
          <w:rFonts w:ascii="Arial" w:hAnsi="Arial" w:cs="Arial"/>
          <w:sz w:val="24"/>
          <w:lang w:eastAsia="zh-CN"/>
        </w:rPr>
        <w:t xml:space="preserve"> </w:t>
      </w:r>
      <w:r w:rsidRPr="003449BB">
        <w:rPr>
          <w:rFonts w:ascii="Arial" w:hAnsi="Arial" w:cs="Arial"/>
          <w:sz w:val="24"/>
          <w:lang w:eastAsia="zh-CN"/>
        </w:rPr>
        <w:t>C</w:t>
      </w:r>
      <w:r w:rsidR="00723258" w:rsidRPr="003449BB">
        <w:rPr>
          <w:rFonts w:ascii="Arial" w:hAnsi="Arial" w:cs="Arial"/>
          <w:sz w:val="24"/>
          <w:lang w:eastAsia="zh-CN"/>
        </w:rPr>
        <w:t>*</w:t>
      </w:r>
      <w:r w:rsidRPr="003449BB">
        <w:rPr>
          <w:rFonts w:ascii="Arial" w:hAnsi="Arial" w:cs="Arial"/>
          <w:sz w:val="24"/>
          <w:lang w:eastAsia="zh-CN"/>
        </w:rPr>
        <w:t>, Mishra</w:t>
      </w:r>
      <w:r w:rsidR="00723258" w:rsidRPr="003449BB">
        <w:rPr>
          <w:rFonts w:ascii="Arial" w:hAnsi="Arial" w:cs="Arial"/>
          <w:sz w:val="24"/>
          <w:lang w:eastAsia="zh-CN"/>
        </w:rPr>
        <w:t xml:space="preserve"> A*</w:t>
      </w:r>
      <w:r w:rsidRPr="003449BB">
        <w:rPr>
          <w:rFonts w:ascii="Arial" w:hAnsi="Arial" w:cs="Arial"/>
          <w:sz w:val="24"/>
          <w:lang w:eastAsia="zh-CN"/>
        </w:rPr>
        <w:t>, Reardon</w:t>
      </w:r>
      <w:r w:rsidR="00723258" w:rsidRPr="003449BB">
        <w:rPr>
          <w:rFonts w:ascii="Arial" w:hAnsi="Arial" w:cs="Arial"/>
          <w:sz w:val="24"/>
          <w:lang w:eastAsia="zh-CN"/>
        </w:rPr>
        <w:t xml:space="preserve"> M*</w:t>
      </w:r>
      <w:r w:rsidRPr="003449BB">
        <w:rPr>
          <w:rFonts w:ascii="Arial" w:hAnsi="Arial" w:cs="Arial"/>
          <w:sz w:val="24"/>
          <w:lang w:eastAsia="zh-CN"/>
        </w:rPr>
        <w:t xml:space="preserve">, Huang IH, Counts SC, Das A </w:t>
      </w:r>
      <w:r w:rsidR="003449BB" w:rsidRPr="003449BB">
        <w:rPr>
          <w:rFonts w:ascii="Arial" w:hAnsi="Arial" w:cs="Arial"/>
          <w:sz w:val="24"/>
          <w:lang w:eastAsia="zh-CN"/>
        </w:rPr>
        <w:t>&amp;</w:t>
      </w:r>
      <w:r w:rsidRPr="003449BB">
        <w:rPr>
          <w:rFonts w:ascii="Arial" w:hAnsi="Arial" w:cs="Arial"/>
          <w:sz w:val="24"/>
          <w:lang w:eastAsia="zh-CN"/>
        </w:rPr>
        <w:t xml:space="preserve"> Ton-That</w:t>
      </w:r>
      <w:r w:rsidR="00723258" w:rsidRPr="003449BB">
        <w:rPr>
          <w:rFonts w:ascii="Arial" w:hAnsi="Arial" w:cs="Arial"/>
          <w:sz w:val="24"/>
          <w:lang w:eastAsia="zh-CN"/>
        </w:rPr>
        <w:t xml:space="preserve"> </w:t>
      </w:r>
      <w:r w:rsidRPr="003449BB">
        <w:rPr>
          <w:rFonts w:ascii="Arial" w:hAnsi="Arial" w:cs="Arial"/>
          <w:sz w:val="24"/>
          <w:lang w:eastAsia="zh-CN"/>
        </w:rPr>
        <w:t xml:space="preserve">H (2012). Structural determinants of Actinomyces </w:t>
      </w:r>
      <w:proofErr w:type="spellStart"/>
      <w:r w:rsidRPr="003449BB">
        <w:rPr>
          <w:rFonts w:ascii="Arial" w:hAnsi="Arial" w:cs="Arial"/>
          <w:sz w:val="24"/>
          <w:lang w:eastAsia="zh-CN"/>
        </w:rPr>
        <w:t>sortase</w:t>
      </w:r>
      <w:proofErr w:type="spellEnd"/>
      <w:r w:rsidRPr="003449BB">
        <w:rPr>
          <w:rFonts w:ascii="Arial" w:hAnsi="Arial" w:cs="Arial"/>
          <w:sz w:val="24"/>
          <w:lang w:eastAsia="zh-CN"/>
        </w:rPr>
        <w:t xml:space="preserve"> SrtC2 required for membrane localization and assembly of type 2 fimbriae for interbacterial coaggregation and oral biofilm formation. </w:t>
      </w:r>
      <w:r w:rsidRPr="003449BB">
        <w:rPr>
          <w:rFonts w:ascii="Arial" w:hAnsi="Arial" w:cs="Arial"/>
          <w:b/>
          <w:i/>
          <w:sz w:val="24"/>
          <w:lang w:eastAsia="zh-CN"/>
        </w:rPr>
        <w:t xml:space="preserve">J. </w:t>
      </w:r>
      <w:proofErr w:type="spellStart"/>
      <w:r w:rsidRPr="003449BB">
        <w:rPr>
          <w:rFonts w:ascii="Arial" w:hAnsi="Arial" w:cs="Arial"/>
          <w:b/>
          <w:i/>
          <w:sz w:val="24"/>
          <w:lang w:eastAsia="zh-CN"/>
        </w:rPr>
        <w:t>Bacteriol</w:t>
      </w:r>
      <w:proofErr w:type="spellEnd"/>
      <w:r w:rsidRPr="003449BB">
        <w:rPr>
          <w:rFonts w:ascii="Arial" w:hAnsi="Arial" w:cs="Arial"/>
          <w:sz w:val="24"/>
          <w:lang w:eastAsia="zh-CN"/>
        </w:rPr>
        <w:t>, 194(10):2531-9.</w:t>
      </w:r>
    </w:p>
    <w:p w:rsidR="00A96FEE" w:rsidRPr="00194BF6" w:rsidRDefault="00723258" w:rsidP="00854C9C">
      <w:pPr>
        <w:pStyle w:val="ListParagraph"/>
        <w:tabs>
          <w:tab w:val="left" w:pos="720"/>
        </w:tabs>
        <w:spacing w:after="120"/>
        <w:contextualSpacing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194BF6">
        <w:rPr>
          <w:rFonts w:ascii="Arial" w:eastAsia="SimSun" w:hAnsi="Arial" w:cs="Arial"/>
          <w:b/>
          <w:sz w:val="22"/>
          <w:szCs w:val="22"/>
          <w:lang w:eastAsia="zh-CN"/>
        </w:rPr>
        <w:t>*Equal contribution</w:t>
      </w:r>
    </w:p>
    <w:p w:rsidR="00A96FEE" w:rsidRPr="00703ED4" w:rsidRDefault="00BE0F65" w:rsidP="00854C9C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spacing w:after="120"/>
        <w:ind w:left="403"/>
        <w:contextualSpacing w:val="0"/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  <w:u w:val="single"/>
        </w:rPr>
        <w:t>WU C</w:t>
      </w:r>
      <w:r w:rsidRPr="00703ED4">
        <w:rPr>
          <w:rFonts w:ascii="Arial" w:eastAsia="Times New Roman" w:hAnsi="Arial" w:cs="Arial"/>
          <w:b/>
          <w:sz w:val="24"/>
        </w:rPr>
        <w:t>,</w:t>
      </w:r>
      <w:r w:rsidRPr="00703ED4">
        <w:rPr>
          <w:rFonts w:ascii="Arial" w:eastAsia="Times New Roman" w:hAnsi="Arial" w:cs="Arial"/>
          <w:sz w:val="24"/>
        </w:rPr>
        <w:t xml:space="preserve"> Mishra A, Yang J, </w:t>
      </w:r>
      <w:proofErr w:type="spellStart"/>
      <w:r w:rsidRPr="00703ED4">
        <w:rPr>
          <w:rFonts w:ascii="Arial" w:eastAsia="Times New Roman" w:hAnsi="Arial" w:cs="Arial"/>
          <w:sz w:val="24"/>
        </w:rPr>
        <w:t>Cisar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J</w:t>
      </w:r>
      <w:r w:rsidR="00854C9C" w:rsidRPr="00703ED4">
        <w:rPr>
          <w:rFonts w:ascii="Arial" w:eastAsia="Times New Roman" w:hAnsi="Arial" w:cs="Arial"/>
          <w:sz w:val="24"/>
        </w:rPr>
        <w:t>O</w:t>
      </w:r>
      <w:r w:rsidRPr="00703ED4">
        <w:rPr>
          <w:rFonts w:ascii="Arial" w:eastAsia="Times New Roman" w:hAnsi="Arial" w:cs="Arial"/>
          <w:sz w:val="24"/>
        </w:rPr>
        <w:t>, Das A</w:t>
      </w:r>
      <w:r w:rsidR="00854C9C" w:rsidRPr="00703ED4">
        <w:rPr>
          <w:rFonts w:ascii="Arial" w:eastAsia="Times New Roman" w:hAnsi="Arial" w:cs="Arial"/>
          <w:sz w:val="24"/>
        </w:rPr>
        <w:t xml:space="preserve"> </w:t>
      </w:r>
      <w:r w:rsidR="007968BC" w:rsidRPr="00703ED4">
        <w:rPr>
          <w:rFonts w:ascii="Arial" w:eastAsia="Times New Roman" w:hAnsi="Arial" w:cs="Arial"/>
          <w:sz w:val="24"/>
        </w:rPr>
        <w:t>&amp;</w:t>
      </w:r>
      <w:r w:rsidR="00854C9C" w:rsidRPr="00703ED4">
        <w:rPr>
          <w:rFonts w:ascii="Arial" w:eastAsia="Times New Roman" w:hAnsi="Arial" w:cs="Arial"/>
          <w:sz w:val="24"/>
        </w:rPr>
        <w:t xml:space="preserve"> </w:t>
      </w:r>
      <w:r w:rsidRPr="00703ED4">
        <w:rPr>
          <w:rFonts w:ascii="Arial" w:eastAsia="Times New Roman" w:hAnsi="Arial" w:cs="Arial"/>
          <w:sz w:val="24"/>
        </w:rPr>
        <w:t xml:space="preserve">Ton-That H. (2011). Dual function of a tip </w:t>
      </w:r>
      <w:proofErr w:type="spellStart"/>
      <w:r w:rsidRPr="00703ED4">
        <w:rPr>
          <w:rFonts w:ascii="Arial" w:eastAsia="Times New Roman" w:hAnsi="Arial" w:cs="Arial"/>
          <w:sz w:val="24"/>
        </w:rPr>
        <w:t>fimbrillin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of </w:t>
      </w:r>
      <w:r w:rsidRPr="00703ED4">
        <w:rPr>
          <w:rFonts w:ascii="Arial" w:eastAsia="Times New Roman" w:hAnsi="Arial" w:cs="Arial"/>
          <w:i/>
          <w:sz w:val="24"/>
        </w:rPr>
        <w:t>Actinomyces</w:t>
      </w:r>
      <w:r w:rsidRPr="00703ED4">
        <w:rPr>
          <w:rFonts w:ascii="Arial" w:eastAsia="Times New Roman" w:hAnsi="Arial" w:cs="Arial"/>
          <w:sz w:val="24"/>
        </w:rPr>
        <w:t xml:space="preserve"> in </w:t>
      </w:r>
      <w:proofErr w:type="spellStart"/>
      <w:r w:rsidRPr="00703ED4">
        <w:rPr>
          <w:rFonts w:ascii="Arial" w:eastAsia="Times New Roman" w:hAnsi="Arial" w:cs="Arial"/>
          <w:sz w:val="24"/>
        </w:rPr>
        <w:t>fimbrial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assembly and receptor binding. </w:t>
      </w:r>
      <w:r w:rsidRPr="00703ED4">
        <w:rPr>
          <w:rFonts w:ascii="Arial" w:eastAsia="Times New Roman" w:hAnsi="Arial" w:cs="Arial"/>
          <w:b/>
          <w:i/>
          <w:sz w:val="24"/>
        </w:rPr>
        <w:t xml:space="preserve">J. </w:t>
      </w:r>
      <w:proofErr w:type="spellStart"/>
      <w:r w:rsidRPr="00703ED4">
        <w:rPr>
          <w:rFonts w:ascii="Arial" w:eastAsia="Times New Roman" w:hAnsi="Arial" w:cs="Arial"/>
          <w:b/>
          <w:i/>
          <w:sz w:val="24"/>
        </w:rPr>
        <w:t>Bacteriol</w:t>
      </w:r>
      <w:proofErr w:type="spellEnd"/>
      <w:r w:rsidRPr="00703ED4">
        <w:rPr>
          <w:rFonts w:ascii="Arial" w:eastAsia="Times New Roman" w:hAnsi="Arial" w:cs="Arial"/>
          <w:sz w:val="24"/>
        </w:rPr>
        <w:t>. 193(13):3197-3206.</w:t>
      </w:r>
    </w:p>
    <w:p w:rsidR="00703660" w:rsidRPr="00703ED4" w:rsidRDefault="00703660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</w:rPr>
        <w:t xml:space="preserve">Liu J*, </w:t>
      </w:r>
      <w:r w:rsidRPr="00703ED4">
        <w:rPr>
          <w:rFonts w:ascii="Arial" w:eastAsia="Times New Roman" w:hAnsi="Arial" w:cs="Arial"/>
          <w:sz w:val="24"/>
          <w:u w:val="single"/>
        </w:rPr>
        <w:t>Wu C</w:t>
      </w:r>
      <w:r w:rsidRPr="00703ED4">
        <w:rPr>
          <w:rFonts w:ascii="Arial" w:eastAsia="Times New Roman" w:hAnsi="Arial" w:cs="Arial"/>
          <w:sz w:val="24"/>
        </w:rPr>
        <w:t xml:space="preserve">*, Huang IH, Merritt J </w:t>
      </w:r>
      <w:r w:rsidR="007968BC" w:rsidRPr="00703ED4">
        <w:rPr>
          <w:rFonts w:ascii="Arial" w:eastAsia="Times New Roman" w:hAnsi="Arial" w:cs="Arial"/>
          <w:sz w:val="24"/>
        </w:rPr>
        <w:t>&amp;</w:t>
      </w:r>
      <w:r w:rsidRPr="00703ED4">
        <w:rPr>
          <w:rFonts w:ascii="Arial" w:eastAsia="Times New Roman" w:hAnsi="Arial" w:cs="Arial"/>
          <w:sz w:val="24"/>
        </w:rPr>
        <w:t xml:space="preserve"> Qi F (2011). Differential response of </w:t>
      </w:r>
      <w:r w:rsidRPr="00703ED4">
        <w:rPr>
          <w:rFonts w:ascii="Arial" w:eastAsia="Times New Roman" w:hAnsi="Arial" w:cs="Arial"/>
          <w:i/>
          <w:sz w:val="24"/>
        </w:rPr>
        <w:t xml:space="preserve">Streptococcus </w:t>
      </w:r>
      <w:proofErr w:type="spellStart"/>
      <w:r w:rsidRPr="00703ED4">
        <w:rPr>
          <w:rFonts w:ascii="Arial" w:eastAsia="Times New Roman" w:hAnsi="Arial" w:cs="Arial"/>
          <w:i/>
          <w:sz w:val="24"/>
        </w:rPr>
        <w:t>mutans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towards friend and foe in mixed species cultures. </w:t>
      </w:r>
      <w:r w:rsidRPr="00703ED4">
        <w:rPr>
          <w:rFonts w:ascii="Arial" w:eastAsia="Times New Roman" w:hAnsi="Arial" w:cs="Arial"/>
          <w:b/>
          <w:i/>
          <w:sz w:val="24"/>
        </w:rPr>
        <w:t>Microbiology</w:t>
      </w:r>
      <w:r w:rsidRPr="00703ED4">
        <w:rPr>
          <w:rFonts w:ascii="Arial" w:eastAsia="Times New Roman" w:hAnsi="Arial" w:cs="Arial"/>
          <w:sz w:val="24"/>
        </w:rPr>
        <w:t>, 157:2433-2444</w:t>
      </w:r>
    </w:p>
    <w:p w:rsidR="00703660" w:rsidRPr="00703ED4" w:rsidRDefault="00703660" w:rsidP="00703660">
      <w:pPr>
        <w:pStyle w:val="ListParagraph"/>
        <w:tabs>
          <w:tab w:val="left" w:pos="720"/>
        </w:tabs>
        <w:spacing w:after="120"/>
        <w:contextualSpacing w:val="0"/>
        <w:rPr>
          <w:rFonts w:ascii="Arial" w:eastAsia="SimSun" w:hAnsi="Arial" w:cs="Arial"/>
          <w:b/>
          <w:sz w:val="24"/>
          <w:lang w:eastAsia="zh-CN"/>
        </w:rPr>
      </w:pPr>
      <w:r w:rsidRPr="00703ED4">
        <w:rPr>
          <w:rFonts w:ascii="Arial" w:eastAsia="SimSun" w:hAnsi="Arial" w:cs="Arial"/>
          <w:b/>
          <w:sz w:val="24"/>
          <w:lang w:eastAsia="zh-CN"/>
        </w:rPr>
        <w:t>*Equal contribution</w:t>
      </w:r>
    </w:p>
    <w:p w:rsidR="00A96FEE" w:rsidRPr="00703ED4" w:rsidRDefault="00BE0F65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spacing w:after="120"/>
        <w:contextualSpacing w:val="0"/>
        <w:rPr>
          <w:rFonts w:ascii="Arial" w:eastAsia="Times New Roman" w:hAnsi="Arial" w:cs="Arial"/>
          <w:sz w:val="24"/>
        </w:rPr>
      </w:pPr>
      <w:r w:rsidRPr="00703ED4">
        <w:rPr>
          <w:rFonts w:ascii="Arial" w:eastAsia="Times New Roman" w:hAnsi="Arial" w:cs="Arial"/>
          <w:sz w:val="24"/>
          <w:u w:val="single"/>
        </w:rPr>
        <w:t>WU</w:t>
      </w:r>
      <w:r w:rsidR="00854C9C" w:rsidRPr="00703ED4">
        <w:rPr>
          <w:rFonts w:ascii="Arial" w:eastAsia="Times New Roman" w:hAnsi="Arial" w:cs="Arial"/>
          <w:sz w:val="24"/>
          <w:u w:val="single"/>
        </w:rPr>
        <w:t xml:space="preserve"> </w:t>
      </w:r>
      <w:r w:rsidRPr="00703ED4">
        <w:rPr>
          <w:rFonts w:ascii="Arial" w:eastAsia="Times New Roman" w:hAnsi="Arial" w:cs="Arial"/>
          <w:sz w:val="24"/>
          <w:u w:val="single"/>
        </w:rPr>
        <w:t>C</w:t>
      </w:r>
      <w:r w:rsidRPr="00703ED4">
        <w:rPr>
          <w:rFonts w:ascii="Arial" w:eastAsia="Times New Roman" w:hAnsi="Arial" w:cs="Arial"/>
          <w:sz w:val="24"/>
        </w:rPr>
        <w:t xml:space="preserve"> </w:t>
      </w:r>
      <w:r w:rsidR="007968BC" w:rsidRPr="00703ED4">
        <w:rPr>
          <w:rFonts w:ascii="Arial" w:eastAsia="Times New Roman" w:hAnsi="Arial" w:cs="Arial"/>
          <w:sz w:val="24"/>
        </w:rPr>
        <w:t>&amp;</w:t>
      </w:r>
      <w:r w:rsidRPr="00703ED4">
        <w:rPr>
          <w:rFonts w:ascii="Arial" w:eastAsia="Times New Roman" w:hAnsi="Arial" w:cs="Arial"/>
          <w:sz w:val="24"/>
        </w:rPr>
        <w:t xml:space="preserve"> Ton-That</w:t>
      </w:r>
      <w:r w:rsidR="00854C9C" w:rsidRPr="00703ED4">
        <w:rPr>
          <w:rFonts w:ascii="Arial" w:eastAsia="Times New Roman" w:hAnsi="Arial" w:cs="Arial"/>
          <w:sz w:val="24"/>
        </w:rPr>
        <w:t xml:space="preserve"> </w:t>
      </w:r>
      <w:r w:rsidRPr="00703ED4">
        <w:rPr>
          <w:rFonts w:ascii="Arial" w:eastAsia="Times New Roman" w:hAnsi="Arial" w:cs="Arial"/>
          <w:sz w:val="24"/>
        </w:rPr>
        <w:t xml:space="preserve">H (2010). Allelic exchange in </w:t>
      </w:r>
      <w:r w:rsidRPr="00703ED4">
        <w:rPr>
          <w:rFonts w:ascii="Arial" w:eastAsia="Times New Roman" w:hAnsi="Arial" w:cs="Arial"/>
          <w:i/>
          <w:sz w:val="24"/>
        </w:rPr>
        <w:t xml:space="preserve">Actinomyces </w:t>
      </w:r>
      <w:proofErr w:type="spellStart"/>
      <w:r w:rsidRPr="00703ED4">
        <w:rPr>
          <w:rFonts w:ascii="Arial" w:eastAsia="Times New Roman" w:hAnsi="Arial" w:cs="Arial"/>
          <w:i/>
          <w:sz w:val="24"/>
        </w:rPr>
        <w:t>oris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with </w:t>
      </w:r>
      <w:proofErr w:type="spellStart"/>
      <w:r w:rsidRPr="00703ED4">
        <w:rPr>
          <w:rFonts w:ascii="Arial" w:eastAsia="Times New Roman" w:hAnsi="Arial" w:cs="Arial"/>
          <w:sz w:val="24"/>
        </w:rPr>
        <w:t>mChery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fluorescence counter-selection. </w:t>
      </w:r>
      <w:r w:rsidRPr="00703ED4">
        <w:rPr>
          <w:rFonts w:ascii="Arial" w:eastAsia="Times New Roman" w:hAnsi="Arial" w:cs="Arial"/>
          <w:b/>
          <w:i/>
          <w:sz w:val="24"/>
        </w:rPr>
        <w:t>Appl. Environ. Microbiol</w:t>
      </w:r>
      <w:r w:rsidRPr="00703ED4">
        <w:rPr>
          <w:rFonts w:ascii="Arial" w:eastAsia="Times New Roman" w:hAnsi="Arial" w:cs="Arial"/>
          <w:sz w:val="24"/>
        </w:rPr>
        <w:t>.76 (17): 5987-9.</w:t>
      </w:r>
    </w:p>
    <w:p w:rsidR="00A96FEE" w:rsidRPr="00703ED4" w:rsidRDefault="00BE0F65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contextualSpacing w:val="0"/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</w:rPr>
        <w:t>Mishra</w:t>
      </w:r>
      <w:r w:rsidR="00612135" w:rsidRPr="00703ED4">
        <w:rPr>
          <w:rFonts w:ascii="Arial" w:eastAsia="Times New Roman" w:hAnsi="Arial" w:cs="Arial"/>
          <w:sz w:val="24"/>
        </w:rPr>
        <w:t xml:space="preserve"> A*</w:t>
      </w:r>
      <w:r w:rsidRPr="00703ED4">
        <w:rPr>
          <w:rFonts w:ascii="Arial" w:eastAsia="Times New Roman" w:hAnsi="Arial" w:cs="Arial"/>
          <w:sz w:val="24"/>
        </w:rPr>
        <w:t xml:space="preserve">, </w:t>
      </w:r>
      <w:r w:rsidRPr="00703ED4">
        <w:rPr>
          <w:rFonts w:ascii="Arial" w:eastAsia="Times New Roman" w:hAnsi="Arial" w:cs="Arial"/>
          <w:sz w:val="24"/>
          <w:u w:val="single"/>
        </w:rPr>
        <w:t>WU</w:t>
      </w:r>
      <w:r w:rsidR="00612135" w:rsidRPr="00703ED4">
        <w:rPr>
          <w:rFonts w:ascii="Arial" w:eastAsia="Times New Roman" w:hAnsi="Arial" w:cs="Arial"/>
          <w:sz w:val="24"/>
          <w:u w:val="single"/>
        </w:rPr>
        <w:t xml:space="preserve"> </w:t>
      </w:r>
      <w:r w:rsidRPr="00703ED4">
        <w:rPr>
          <w:rFonts w:ascii="Arial" w:eastAsia="Times New Roman" w:hAnsi="Arial" w:cs="Arial"/>
          <w:sz w:val="24"/>
          <w:u w:val="single"/>
        </w:rPr>
        <w:t>C</w:t>
      </w:r>
      <w:r w:rsidR="00612135" w:rsidRPr="00703ED4">
        <w:rPr>
          <w:rFonts w:ascii="Arial" w:eastAsia="Times New Roman" w:hAnsi="Arial" w:cs="Arial"/>
          <w:sz w:val="24"/>
        </w:rPr>
        <w:t>*</w:t>
      </w:r>
      <w:r w:rsidRPr="00703ED4">
        <w:rPr>
          <w:rFonts w:ascii="Arial" w:eastAsia="Times New Roman" w:hAnsi="Arial" w:cs="Arial"/>
          <w:sz w:val="24"/>
        </w:rPr>
        <w:t>,</w:t>
      </w:r>
      <w:r w:rsidRPr="00703ED4">
        <w:rPr>
          <w:rFonts w:ascii="Arial" w:eastAsia="Times New Roman" w:hAnsi="Arial" w:cs="Arial"/>
          <w:b/>
          <w:sz w:val="24"/>
        </w:rPr>
        <w:t xml:space="preserve"> </w:t>
      </w:r>
      <w:r w:rsidRPr="00703ED4">
        <w:rPr>
          <w:rFonts w:ascii="Arial" w:eastAsia="Times New Roman" w:hAnsi="Arial" w:cs="Arial"/>
          <w:sz w:val="24"/>
        </w:rPr>
        <w:t>Yang</w:t>
      </w:r>
      <w:r w:rsidR="00612135" w:rsidRPr="00703ED4">
        <w:rPr>
          <w:rFonts w:ascii="Arial" w:eastAsia="Times New Roman" w:hAnsi="Arial" w:cs="Arial"/>
          <w:sz w:val="24"/>
        </w:rPr>
        <w:t xml:space="preserve"> </w:t>
      </w:r>
      <w:r w:rsidRPr="00703ED4">
        <w:rPr>
          <w:rFonts w:ascii="Arial" w:eastAsia="Times New Roman" w:hAnsi="Arial" w:cs="Arial"/>
          <w:sz w:val="24"/>
        </w:rPr>
        <w:t xml:space="preserve">J, </w:t>
      </w:r>
      <w:proofErr w:type="spellStart"/>
      <w:r w:rsidRPr="00703ED4">
        <w:rPr>
          <w:rFonts w:ascii="Arial" w:eastAsia="Times New Roman" w:hAnsi="Arial" w:cs="Arial"/>
          <w:sz w:val="24"/>
        </w:rPr>
        <w:t>Cisar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J</w:t>
      </w:r>
      <w:r w:rsidR="00612135" w:rsidRPr="00703ED4">
        <w:rPr>
          <w:rFonts w:ascii="Arial" w:eastAsia="Times New Roman" w:hAnsi="Arial" w:cs="Arial"/>
          <w:sz w:val="24"/>
        </w:rPr>
        <w:t>O</w:t>
      </w:r>
      <w:r w:rsidRPr="00703ED4">
        <w:rPr>
          <w:rFonts w:ascii="Arial" w:eastAsia="Times New Roman" w:hAnsi="Arial" w:cs="Arial"/>
          <w:sz w:val="24"/>
        </w:rPr>
        <w:t xml:space="preserve">, Das A. </w:t>
      </w:r>
      <w:r w:rsidR="007968BC" w:rsidRPr="00703ED4">
        <w:rPr>
          <w:rFonts w:ascii="Arial" w:eastAsia="Times New Roman" w:hAnsi="Arial" w:cs="Arial"/>
          <w:sz w:val="24"/>
        </w:rPr>
        <w:t>&amp;</w:t>
      </w:r>
      <w:r w:rsidRPr="00703ED4">
        <w:rPr>
          <w:rFonts w:ascii="Arial" w:eastAsia="Times New Roman" w:hAnsi="Arial" w:cs="Arial"/>
          <w:sz w:val="24"/>
        </w:rPr>
        <w:t xml:space="preserve"> Ton-That H (2010)</w:t>
      </w:r>
      <w:r w:rsidR="00612135" w:rsidRPr="00703ED4">
        <w:rPr>
          <w:rFonts w:ascii="Arial" w:eastAsia="Times New Roman" w:hAnsi="Arial" w:cs="Arial"/>
          <w:sz w:val="24"/>
        </w:rPr>
        <w:t>.</w:t>
      </w:r>
      <w:r w:rsidRPr="00703ED4">
        <w:rPr>
          <w:rFonts w:ascii="Arial" w:eastAsia="Times New Roman" w:hAnsi="Arial" w:cs="Arial"/>
          <w:sz w:val="24"/>
        </w:rPr>
        <w:t xml:space="preserve"> The </w:t>
      </w:r>
      <w:r w:rsidRPr="00703ED4">
        <w:rPr>
          <w:rFonts w:ascii="Arial" w:eastAsia="Times New Roman" w:hAnsi="Arial" w:cs="Arial"/>
          <w:i/>
          <w:sz w:val="24"/>
        </w:rPr>
        <w:t>Actinomyces</w:t>
      </w:r>
      <w:r w:rsidRPr="00703ED4">
        <w:rPr>
          <w:rFonts w:ascii="Arial" w:eastAsia="Times New Roman" w:hAnsi="Arial" w:cs="Arial"/>
          <w:sz w:val="24"/>
        </w:rPr>
        <w:t xml:space="preserve"> type 2 </w:t>
      </w:r>
      <w:proofErr w:type="spellStart"/>
      <w:r w:rsidRPr="00703ED4">
        <w:rPr>
          <w:rFonts w:ascii="Arial" w:eastAsia="Times New Roman" w:hAnsi="Arial" w:cs="Arial"/>
          <w:sz w:val="24"/>
        </w:rPr>
        <w:t>fimbrial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shaft </w:t>
      </w:r>
      <w:proofErr w:type="spellStart"/>
      <w:r w:rsidRPr="00703ED4">
        <w:rPr>
          <w:rFonts w:ascii="Arial" w:eastAsia="Times New Roman" w:hAnsi="Arial" w:cs="Arial"/>
          <w:sz w:val="24"/>
        </w:rPr>
        <w:t>FimA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mediates co-aggregation with oral </w:t>
      </w:r>
      <w:proofErr w:type="spellStart"/>
      <w:r w:rsidRPr="00703ED4">
        <w:rPr>
          <w:rFonts w:ascii="Arial" w:eastAsia="Times New Roman" w:hAnsi="Arial" w:cs="Arial"/>
          <w:sz w:val="24"/>
        </w:rPr>
        <w:t>stretpococci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, adherence to red blood cells and biofilm development. </w:t>
      </w:r>
      <w:r w:rsidRPr="00703ED4">
        <w:rPr>
          <w:rFonts w:ascii="Arial" w:eastAsia="Times New Roman" w:hAnsi="Arial" w:cs="Arial"/>
          <w:b/>
          <w:i/>
          <w:sz w:val="24"/>
        </w:rPr>
        <w:t>Mol. Microbiol</w:t>
      </w:r>
      <w:r w:rsidRPr="00703ED4">
        <w:rPr>
          <w:rFonts w:ascii="Arial" w:eastAsia="Times New Roman" w:hAnsi="Arial" w:cs="Arial"/>
          <w:sz w:val="24"/>
        </w:rPr>
        <w:t xml:space="preserve">. 77(4): 841-854 </w:t>
      </w:r>
    </w:p>
    <w:p w:rsidR="00612135" w:rsidRPr="00703ED4" w:rsidRDefault="00612135" w:rsidP="00612135">
      <w:pPr>
        <w:pStyle w:val="ListParagraph"/>
        <w:tabs>
          <w:tab w:val="left" w:pos="720"/>
        </w:tabs>
        <w:spacing w:after="120"/>
        <w:ind w:left="405"/>
        <w:contextualSpacing w:val="0"/>
        <w:rPr>
          <w:rFonts w:ascii="Arial" w:eastAsia="SimSun" w:hAnsi="Arial" w:cs="Arial"/>
          <w:b/>
          <w:sz w:val="24"/>
          <w:lang w:eastAsia="zh-CN"/>
        </w:rPr>
      </w:pPr>
      <w:r w:rsidRPr="00703ED4">
        <w:rPr>
          <w:rFonts w:ascii="Arial" w:eastAsia="SimSun" w:hAnsi="Arial" w:cs="Arial"/>
          <w:b/>
          <w:sz w:val="24"/>
          <w:lang w:eastAsia="zh-CN"/>
        </w:rPr>
        <w:tab/>
        <w:t>*Equal contribution</w:t>
      </w:r>
    </w:p>
    <w:p w:rsidR="00736D9F" w:rsidRPr="00703ED4" w:rsidRDefault="00BE0F65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spacing w:after="120"/>
        <w:contextualSpacing w:val="0"/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  <w:u w:val="single"/>
        </w:rPr>
        <w:t>WU</w:t>
      </w:r>
      <w:r w:rsidR="00612135" w:rsidRPr="00703ED4">
        <w:rPr>
          <w:rFonts w:ascii="Arial" w:eastAsia="Times New Roman" w:hAnsi="Arial" w:cs="Arial"/>
          <w:sz w:val="24"/>
          <w:u w:val="single"/>
        </w:rPr>
        <w:t xml:space="preserve"> C</w:t>
      </w:r>
      <w:r w:rsidRPr="00703ED4">
        <w:rPr>
          <w:rFonts w:ascii="Arial" w:eastAsia="Times New Roman" w:hAnsi="Arial" w:cs="Arial"/>
          <w:sz w:val="24"/>
        </w:rPr>
        <w:t>, Ayala</w:t>
      </w:r>
      <w:r w:rsidR="00612135" w:rsidRPr="00703ED4">
        <w:rPr>
          <w:rFonts w:ascii="Arial" w:eastAsia="Times New Roman" w:hAnsi="Arial" w:cs="Arial"/>
          <w:sz w:val="24"/>
        </w:rPr>
        <w:t xml:space="preserve"> E</w:t>
      </w:r>
      <w:r w:rsidRPr="00703ED4">
        <w:rPr>
          <w:rFonts w:ascii="Arial" w:eastAsia="Times New Roman" w:hAnsi="Arial" w:cs="Arial"/>
          <w:sz w:val="24"/>
        </w:rPr>
        <w:t>, Downey</w:t>
      </w:r>
      <w:r w:rsidR="00612135" w:rsidRPr="00703ED4">
        <w:rPr>
          <w:rFonts w:ascii="Arial" w:eastAsia="Times New Roman" w:hAnsi="Arial" w:cs="Arial"/>
          <w:sz w:val="24"/>
        </w:rPr>
        <w:t xml:space="preserve"> J,</w:t>
      </w:r>
      <w:r w:rsidRPr="00703ED4">
        <w:rPr>
          <w:rFonts w:ascii="Arial" w:eastAsia="Times New Roman" w:hAnsi="Arial" w:cs="Arial"/>
          <w:sz w:val="24"/>
        </w:rPr>
        <w:t xml:space="preserve"> Merritt</w:t>
      </w:r>
      <w:r w:rsidR="00612135" w:rsidRPr="00703ED4">
        <w:rPr>
          <w:rFonts w:ascii="Arial" w:eastAsia="Times New Roman" w:hAnsi="Arial" w:cs="Arial"/>
          <w:sz w:val="24"/>
        </w:rPr>
        <w:t xml:space="preserve"> </w:t>
      </w:r>
      <w:r w:rsidRPr="00703ED4">
        <w:rPr>
          <w:rFonts w:ascii="Arial" w:eastAsia="Times New Roman" w:hAnsi="Arial" w:cs="Arial"/>
          <w:sz w:val="24"/>
        </w:rPr>
        <w:t>J</w:t>
      </w:r>
      <w:r w:rsidR="00612135" w:rsidRPr="00703ED4">
        <w:rPr>
          <w:rFonts w:ascii="Arial" w:eastAsia="Times New Roman" w:hAnsi="Arial" w:cs="Arial"/>
          <w:sz w:val="24"/>
        </w:rPr>
        <w:t xml:space="preserve">, </w:t>
      </w:r>
      <w:r w:rsidRPr="00703ED4">
        <w:rPr>
          <w:rFonts w:ascii="Arial" w:eastAsia="Times New Roman" w:hAnsi="Arial" w:cs="Arial"/>
          <w:sz w:val="24"/>
        </w:rPr>
        <w:t>Goodman</w:t>
      </w:r>
      <w:r w:rsidR="00612135" w:rsidRPr="00703ED4">
        <w:rPr>
          <w:rFonts w:ascii="Arial" w:eastAsia="Times New Roman" w:hAnsi="Arial" w:cs="Arial"/>
          <w:sz w:val="24"/>
        </w:rPr>
        <w:t xml:space="preserve"> S</w:t>
      </w:r>
      <w:r w:rsidR="007968BC" w:rsidRPr="00703ED4">
        <w:rPr>
          <w:rFonts w:ascii="Arial" w:eastAsia="Times New Roman" w:hAnsi="Arial" w:cs="Arial"/>
          <w:sz w:val="24"/>
        </w:rPr>
        <w:t xml:space="preserve"> &amp;</w:t>
      </w:r>
      <w:r w:rsidRPr="00703ED4">
        <w:rPr>
          <w:rFonts w:ascii="Arial" w:eastAsia="Times New Roman" w:hAnsi="Arial" w:cs="Arial"/>
          <w:sz w:val="24"/>
        </w:rPr>
        <w:t xml:space="preserve"> Qi F (2010). Regulation of the </w:t>
      </w:r>
      <w:proofErr w:type="spellStart"/>
      <w:r w:rsidRPr="00703ED4">
        <w:rPr>
          <w:rFonts w:ascii="Arial" w:eastAsia="Times New Roman" w:hAnsi="Arial" w:cs="Arial"/>
          <w:sz w:val="24"/>
        </w:rPr>
        <w:t>ciaXRH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operon expression and identification of </w:t>
      </w:r>
      <w:proofErr w:type="spellStart"/>
      <w:r w:rsidRPr="00703ED4">
        <w:rPr>
          <w:rFonts w:ascii="Arial" w:eastAsia="Times New Roman" w:hAnsi="Arial" w:cs="Arial"/>
          <w:sz w:val="24"/>
        </w:rPr>
        <w:t>ciaR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regulon in </w:t>
      </w:r>
      <w:r w:rsidRPr="00703ED4">
        <w:rPr>
          <w:rFonts w:ascii="Arial" w:eastAsia="Times New Roman" w:hAnsi="Arial" w:cs="Arial"/>
          <w:i/>
          <w:sz w:val="24"/>
        </w:rPr>
        <w:t xml:space="preserve">Streptococcus </w:t>
      </w:r>
      <w:proofErr w:type="spellStart"/>
      <w:r w:rsidRPr="00703ED4">
        <w:rPr>
          <w:rFonts w:ascii="Arial" w:eastAsia="Times New Roman" w:hAnsi="Arial" w:cs="Arial"/>
          <w:i/>
          <w:sz w:val="24"/>
        </w:rPr>
        <w:t>mutans</w:t>
      </w:r>
      <w:proofErr w:type="spellEnd"/>
      <w:r w:rsidRPr="00703ED4">
        <w:rPr>
          <w:rFonts w:ascii="Arial" w:eastAsia="Times New Roman" w:hAnsi="Arial" w:cs="Arial"/>
          <w:b/>
          <w:i/>
          <w:sz w:val="24"/>
        </w:rPr>
        <w:t xml:space="preserve">. J. </w:t>
      </w:r>
      <w:proofErr w:type="spellStart"/>
      <w:r w:rsidRPr="00703ED4">
        <w:rPr>
          <w:rFonts w:ascii="Arial" w:eastAsia="Times New Roman" w:hAnsi="Arial" w:cs="Arial"/>
          <w:b/>
          <w:i/>
          <w:sz w:val="24"/>
        </w:rPr>
        <w:t>Bact</w:t>
      </w:r>
      <w:r w:rsidR="00612135" w:rsidRPr="00703ED4">
        <w:rPr>
          <w:rFonts w:ascii="Arial" w:eastAsia="Times New Roman" w:hAnsi="Arial" w:cs="Arial"/>
          <w:b/>
          <w:i/>
          <w:sz w:val="24"/>
        </w:rPr>
        <w:t>e</w:t>
      </w:r>
      <w:r w:rsidRPr="00703ED4">
        <w:rPr>
          <w:rFonts w:ascii="Arial" w:eastAsia="Times New Roman" w:hAnsi="Arial" w:cs="Arial"/>
          <w:b/>
          <w:i/>
          <w:sz w:val="24"/>
        </w:rPr>
        <w:t>riol</w:t>
      </w:r>
      <w:proofErr w:type="spellEnd"/>
      <w:r w:rsidRPr="00703ED4">
        <w:rPr>
          <w:rFonts w:ascii="Arial" w:eastAsia="Times New Roman" w:hAnsi="Arial" w:cs="Arial"/>
          <w:sz w:val="24"/>
        </w:rPr>
        <w:t>. 192(18): 4669-79</w:t>
      </w:r>
    </w:p>
    <w:p w:rsidR="00736D9F" w:rsidRPr="00703ED4" w:rsidRDefault="00612135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spacing w:after="120"/>
        <w:contextualSpacing w:val="0"/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  <w:u w:val="single"/>
        </w:rPr>
        <w:lastRenderedPageBreak/>
        <w:t>WU C</w:t>
      </w:r>
      <w:r w:rsidR="00BE0F65" w:rsidRPr="00703ED4">
        <w:rPr>
          <w:rFonts w:ascii="Arial" w:eastAsia="Times New Roman" w:hAnsi="Arial" w:cs="Arial"/>
          <w:sz w:val="24"/>
        </w:rPr>
        <w:t xml:space="preserve">, </w:t>
      </w:r>
      <w:proofErr w:type="spellStart"/>
      <w:r w:rsidR="00BE0F65" w:rsidRPr="00703ED4">
        <w:rPr>
          <w:rFonts w:ascii="Arial" w:eastAsia="Times New Roman" w:hAnsi="Arial" w:cs="Arial"/>
          <w:sz w:val="24"/>
        </w:rPr>
        <w:t>Cichewicz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R</w:t>
      </w:r>
      <w:r w:rsidR="00BE0F65" w:rsidRPr="00703ED4">
        <w:rPr>
          <w:rFonts w:ascii="Arial" w:eastAsia="Times New Roman" w:hAnsi="Arial" w:cs="Arial"/>
          <w:sz w:val="24"/>
        </w:rPr>
        <w:t>, Li</w:t>
      </w:r>
      <w:r w:rsidRPr="00703ED4">
        <w:rPr>
          <w:rFonts w:ascii="Arial" w:eastAsia="Times New Roman" w:hAnsi="Arial" w:cs="Arial"/>
          <w:sz w:val="24"/>
        </w:rPr>
        <w:t xml:space="preserve"> Y</w:t>
      </w:r>
      <w:r w:rsidR="00BE0F65" w:rsidRPr="00703ED4">
        <w:rPr>
          <w:rFonts w:ascii="Arial" w:eastAsia="Times New Roman" w:hAnsi="Arial" w:cs="Arial"/>
          <w:sz w:val="24"/>
        </w:rPr>
        <w:t>, Liu</w:t>
      </w:r>
      <w:r w:rsidRPr="00703ED4">
        <w:rPr>
          <w:rFonts w:ascii="Arial" w:eastAsia="Times New Roman" w:hAnsi="Arial" w:cs="Arial"/>
          <w:sz w:val="24"/>
        </w:rPr>
        <w:t xml:space="preserve"> J</w:t>
      </w:r>
      <w:r w:rsidR="00BE0F65" w:rsidRPr="00703ED4">
        <w:rPr>
          <w:rFonts w:ascii="Arial" w:eastAsia="Times New Roman" w:hAnsi="Arial" w:cs="Arial"/>
          <w:sz w:val="24"/>
        </w:rPr>
        <w:t>, Roe</w:t>
      </w:r>
      <w:r w:rsidRPr="00703ED4">
        <w:rPr>
          <w:rFonts w:ascii="Arial" w:eastAsia="Times New Roman" w:hAnsi="Arial" w:cs="Arial"/>
          <w:sz w:val="24"/>
        </w:rPr>
        <w:t xml:space="preserve"> B</w:t>
      </w:r>
      <w:r w:rsidR="00BE0F65" w:rsidRPr="00703ED4">
        <w:rPr>
          <w:rFonts w:ascii="Arial" w:eastAsia="Times New Roman" w:hAnsi="Arial" w:cs="Arial"/>
          <w:sz w:val="24"/>
        </w:rPr>
        <w:t>, Ferretti J, Merritt</w:t>
      </w:r>
      <w:r w:rsidRPr="00703ED4">
        <w:rPr>
          <w:rFonts w:ascii="Arial" w:eastAsia="Times New Roman" w:hAnsi="Arial" w:cs="Arial"/>
          <w:sz w:val="24"/>
        </w:rPr>
        <w:t xml:space="preserve"> J</w:t>
      </w:r>
      <w:r w:rsidR="007968BC" w:rsidRPr="00703ED4">
        <w:rPr>
          <w:rFonts w:ascii="Arial" w:eastAsia="Times New Roman" w:hAnsi="Arial" w:cs="Arial"/>
          <w:sz w:val="24"/>
        </w:rPr>
        <w:t xml:space="preserve"> &amp; </w:t>
      </w:r>
      <w:r w:rsidR="00BE0F65" w:rsidRPr="00703ED4">
        <w:rPr>
          <w:rFonts w:ascii="Arial" w:eastAsia="Times New Roman" w:hAnsi="Arial" w:cs="Arial"/>
          <w:sz w:val="24"/>
        </w:rPr>
        <w:t>Qi F</w:t>
      </w:r>
      <w:r w:rsidR="00331B3C" w:rsidRPr="00703ED4">
        <w:rPr>
          <w:rFonts w:ascii="Arial" w:eastAsia="Times New Roman" w:hAnsi="Arial" w:cs="Arial"/>
          <w:sz w:val="24"/>
        </w:rPr>
        <w:t xml:space="preserve"> (</w:t>
      </w:r>
      <w:r w:rsidR="00BE0F65" w:rsidRPr="00703ED4">
        <w:rPr>
          <w:rFonts w:ascii="Arial" w:eastAsia="Times New Roman" w:hAnsi="Arial" w:cs="Arial"/>
          <w:sz w:val="24"/>
        </w:rPr>
        <w:t xml:space="preserve">2010). The genomic </w:t>
      </w:r>
      <w:r w:rsidR="00331B3C" w:rsidRPr="00703ED4">
        <w:rPr>
          <w:rFonts w:ascii="Arial" w:eastAsia="Times New Roman" w:hAnsi="Arial" w:cs="Arial"/>
          <w:sz w:val="24"/>
        </w:rPr>
        <w:t>island TnSmu2</w:t>
      </w:r>
      <w:r w:rsidR="00BE0F65" w:rsidRPr="00703ED4">
        <w:rPr>
          <w:rFonts w:ascii="Arial" w:eastAsia="Times New Roman" w:hAnsi="Arial" w:cs="Arial"/>
          <w:sz w:val="24"/>
        </w:rPr>
        <w:t xml:space="preserve"> of </w:t>
      </w:r>
      <w:r w:rsidR="00BE0F65" w:rsidRPr="00703ED4">
        <w:rPr>
          <w:rFonts w:ascii="Arial" w:eastAsia="Times New Roman" w:hAnsi="Arial" w:cs="Arial"/>
          <w:i/>
          <w:sz w:val="24"/>
        </w:rPr>
        <w:t xml:space="preserve">Streptococcus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mutans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encodes a NRPS-PKS gene cluster responsible for the biosynthesis of pigments involved in oxygen and H</w:t>
      </w:r>
      <w:r w:rsidR="00BE0F65" w:rsidRPr="00703ED4">
        <w:rPr>
          <w:rFonts w:ascii="Arial" w:eastAsia="Times New Roman" w:hAnsi="Arial" w:cs="Arial"/>
          <w:sz w:val="24"/>
          <w:vertAlign w:val="subscript"/>
        </w:rPr>
        <w:t>2</w:t>
      </w:r>
      <w:r w:rsidR="00BE0F65" w:rsidRPr="00703ED4">
        <w:rPr>
          <w:rFonts w:ascii="Arial" w:eastAsia="Times New Roman" w:hAnsi="Arial" w:cs="Arial"/>
          <w:sz w:val="24"/>
        </w:rPr>
        <w:t>O</w:t>
      </w:r>
      <w:r w:rsidR="00BE0F65" w:rsidRPr="00703ED4">
        <w:rPr>
          <w:rFonts w:ascii="Arial" w:eastAsia="Times New Roman" w:hAnsi="Arial" w:cs="Arial"/>
          <w:sz w:val="24"/>
          <w:vertAlign w:val="subscript"/>
        </w:rPr>
        <w:t>2</w:t>
      </w:r>
      <w:r w:rsidR="00BE0F65" w:rsidRPr="00703ED4">
        <w:rPr>
          <w:rFonts w:ascii="Arial" w:eastAsia="Times New Roman" w:hAnsi="Arial" w:cs="Arial"/>
          <w:sz w:val="24"/>
        </w:rPr>
        <w:t xml:space="preserve"> tolerance. </w:t>
      </w:r>
      <w:r w:rsidR="00BE0F65" w:rsidRPr="00703ED4">
        <w:rPr>
          <w:rFonts w:ascii="Arial" w:eastAsia="Times New Roman" w:hAnsi="Arial" w:cs="Arial"/>
          <w:b/>
          <w:i/>
          <w:sz w:val="24"/>
        </w:rPr>
        <w:t xml:space="preserve">Appl. Environ. </w:t>
      </w:r>
      <w:r w:rsidR="00331B3C" w:rsidRPr="00703ED4">
        <w:rPr>
          <w:rFonts w:ascii="Arial" w:eastAsia="Times New Roman" w:hAnsi="Arial" w:cs="Arial"/>
          <w:b/>
          <w:i/>
          <w:sz w:val="24"/>
        </w:rPr>
        <w:t>Microbiol</w:t>
      </w:r>
      <w:r w:rsidR="00331B3C" w:rsidRPr="00703ED4">
        <w:rPr>
          <w:rFonts w:ascii="Arial" w:eastAsia="Times New Roman" w:hAnsi="Arial" w:cs="Arial"/>
          <w:sz w:val="24"/>
        </w:rPr>
        <w:t>.76 (</w:t>
      </w:r>
      <w:r w:rsidR="00736D9F" w:rsidRPr="00703ED4">
        <w:rPr>
          <w:rFonts w:ascii="Arial" w:eastAsia="Times New Roman" w:hAnsi="Arial" w:cs="Arial"/>
          <w:sz w:val="24"/>
        </w:rPr>
        <w:t>17): 5812-56</w:t>
      </w:r>
    </w:p>
    <w:p w:rsidR="00736D9F" w:rsidRPr="00703ED4" w:rsidRDefault="00BE0F65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spacing w:after="120"/>
        <w:contextualSpacing w:val="0"/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</w:rPr>
        <w:t>Nguyen</w:t>
      </w:r>
      <w:r w:rsidR="00194BF6" w:rsidRPr="00703ED4">
        <w:rPr>
          <w:rFonts w:ascii="Arial" w:eastAsia="Times New Roman" w:hAnsi="Arial" w:cs="Arial"/>
          <w:sz w:val="24"/>
        </w:rPr>
        <w:t xml:space="preserve"> T</w:t>
      </w:r>
      <w:r w:rsidRPr="00703ED4">
        <w:rPr>
          <w:rFonts w:ascii="Arial" w:eastAsia="Times New Roman" w:hAnsi="Arial" w:cs="Arial"/>
          <w:sz w:val="24"/>
        </w:rPr>
        <w:t>, Zhang</w:t>
      </w:r>
      <w:r w:rsidR="00194BF6" w:rsidRPr="00703ED4">
        <w:rPr>
          <w:rFonts w:ascii="Arial" w:eastAsia="Times New Roman" w:hAnsi="Arial" w:cs="Arial"/>
          <w:sz w:val="24"/>
        </w:rPr>
        <w:t xml:space="preserve"> Z</w:t>
      </w:r>
      <w:r w:rsidRPr="00703ED4">
        <w:rPr>
          <w:rFonts w:ascii="Arial" w:eastAsia="Times New Roman" w:hAnsi="Arial" w:cs="Arial"/>
          <w:sz w:val="24"/>
        </w:rPr>
        <w:t>, Huang I</w:t>
      </w:r>
      <w:r w:rsidR="00194BF6" w:rsidRPr="00703ED4">
        <w:rPr>
          <w:rFonts w:ascii="Arial" w:eastAsia="Times New Roman" w:hAnsi="Arial" w:cs="Arial"/>
          <w:sz w:val="24"/>
        </w:rPr>
        <w:t>H</w:t>
      </w:r>
      <w:r w:rsidRPr="00703ED4">
        <w:rPr>
          <w:rFonts w:ascii="Arial" w:eastAsia="Times New Roman" w:hAnsi="Arial" w:cs="Arial"/>
          <w:sz w:val="24"/>
        </w:rPr>
        <w:t xml:space="preserve">, </w:t>
      </w:r>
      <w:r w:rsidRPr="00703ED4">
        <w:rPr>
          <w:rFonts w:ascii="Arial" w:eastAsia="Times New Roman" w:hAnsi="Arial" w:cs="Arial"/>
          <w:b/>
          <w:sz w:val="24"/>
          <w:u w:val="single"/>
        </w:rPr>
        <w:t>WU C</w:t>
      </w:r>
      <w:r w:rsidRPr="00703ED4">
        <w:rPr>
          <w:rFonts w:ascii="Arial" w:eastAsia="Times New Roman" w:hAnsi="Arial" w:cs="Arial"/>
          <w:sz w:val="24"/>
        </w:rPr>
        <w:t>, Merritt J, Shi W</w:t>
      </w:r>
      <w:r w:rsidR="007968BC" w:rsidRPr="00703ED4">
        <w:rPr>
          <w:rFonts w:ascii="Arial" w:eastAsia="Times New Roman" w:hAnsi="Arial" w:cs="Arial"/>
          <w:sz w:val="24"/>
        </w:rPr>
        <w:t xml:space="preserve"> &amp; </w:t>
      </w:r>
      <w:r w:rsidRPr="00703ED4">
        <w:rPr>
          <w:rFonts w:ascii="Arial" w:eastAsia="Times New Roman" w:hAnsi="Arial" w:cs="Arial"/>
          <w:sz w:val="24"/>
        </w:rPr>
        <w:t>Qi</w:t>
      </w:r>
      <w:r w:rsidR="00194BF6" w:rsidRPr="00703ED4">
        <w:rPr>
          <w:rFonts w:ascii="Arial" w:eastAsia="Times New Roman" w:hAnsi="Arial" w:cs="Arial"/>
          <w:sz w:val="24"/>
        </w:rPr>
        <w:t xml:space="preserve"> </w:t>
      </w:r>
      <w:r w:rsidRPr="00703ED4">
        <w:rPr>
          <w:rFonts w:ascii="Arial" w:eastAsia="Times New Roman" w:hAnsi="Arial" w:cs="Arial"/>
          <w:sz w:val="24"/>
        </w:rPr>
        <w:t xml:space="preserve">F (2009). Gene involved in the repression of </w:t>
      </w:r>
      <w:proofErr w:type="spellStart"/>
      <w:r w:rsidRPr="00703ED4">
        <w:rPr>
          <w:rFonts w:ascii="Arial" w:eastAsia="Times New Roman" w:hAnsi="Arial" w:cs="Arial"/>
          <w:sz w:val="24"/>
        </w:rPr>
        <w:t>mutacin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I production in </w:t>
      </w:r>
      <w:r w:rsidRPr="00703ED4">
        <w:rPr>
          <w:rFonts w:ascii="Arial" w:eastAsia="Times New Roman" w:hAnsi="Arial" w:cs="Arial"/>
          <w:i/>
          <w:sz w:val="24"/>
        </w:rPr>
        <w:t>Streptococcus mutans</w:t>
      </w:r>
      <w:r w:rsidRPr="00703ED4">
        <w:rPr>
          <w:rFonts w:ascii="Arial" w:eastAsia="Times New Roman" w:hAnsi="Arial" w:cs="Arial"/>
          <w:sz w:val="24"/>
        </w:rPr>
        <w:t xml:space="preserve">. </w:t>
      </w:r>
      <w:r w:rsidRPr="00703ED4">
        <w:rPr>
          <w:rFonts w:ascii="Arial" w:eastAsia="Times New Roman" w:hAnsi="Arial" w:cs="Arial"/>
          <w:b/>
          <w:i/>
          <w:sz w:val="24"/>
        </w:rPr>
        <w:t>Microbiology</w:t>
      </w:r>
      <w:r w:rsidRPr="00703ED4">
        <w:rPr>
          <w:rFonts w:ascii="Arial" w:eastAsia="Times New Roman" w:hAnsi="Arial" w:cs="Arial"/>
          <w:sz w:val="24"/>
        </w:rPr>
        <w:t>, 155: 551-556.</w:t>
      </w:r>
    </w:p>
    <w:p w:rsidR="00BE0F65" w:rsidRPr="00703ED4" w:rsidRDefault="00BE0F65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</w:rPr>
        <w:t>He</w:t>
      </w:r>
      <w:r w:rsidR="00194BF6" w:rsidRPr="00703ED4">
        <w:rPr>
          <w:rFonts w:ascii="Arial" w:eastAsia="Times New Roman" w:hAnsi="Arial" w:cs="Arial"/>
          <w:sz w:val="24"/>
        </w:rPr>
        <w:t xml:space="preserve"> X*</w:t>
      </w:r>
      <w:r w:rsidRPr="00703ED4">
        <w:rPr>
          <w:rFonts w:ascii="Arial" w:eastAsia="Times New Roman" w:hAnsi="Arial" w:cs="Arial"/>
          <w:sz w:val="24"/>
        </w:rPr>
        <w:t xml:space="preserve">, </w:t>
      </w:r>
      <w:r w:rsidR="00194BF6" w:rsidRPr="00703ED4">
        <w:rPr>
          <w:rFonts w:ascii="Arial" w:eastAsia="Times New Roman" w:hAnsi="Arial" w:cs="Arial"/>
          <w:b/>
          <w:sz w:val="24"/>
          <w:u w:val="single"/>
        </w:rPr>
        <w:t>WU C</w:t>
      </w:r>
      <w:r w:rsidR="00194BF6" w:rsidRPr="00703ED4">
        <w:rPr>
          <w:rFonts w:ascii="Arial" w:eastAsia="Times New Roman" w:hAnsi="Arial" w:cs="Arial"/>
          <w:sz w:val="24"/>
        </w:rPr>
        <w:t xml:space="preserve">*, </w:t>
      </w:r>
      <w:r w:rsidRPr="00703ED4">
        <w:rPr>
          <w:rFonts w:ascii="Arial" w:eastAsia="Times New Roman" w:hAnsi="Arial" w:cs="Arial"/>
          <w:sz w:val="24"/>
        </w:rPr>
        <w:t>Yarbrough</w:t>
      </w:r>
      <w:r w:rsidR="00194BF6" w:rsidRPr="00703ED4">
        <w:rPr>
          <w:rFonts w:ascii="Arial" w:eastAsia="Times New Roman" w:hAnsi="Arial" w:cs="Arial"/>
          <w:sz w:val="24"/>
        </w:rPr>
        <w:t xml:space="preserve"> D</w:t>
      </w:r>
      <w:r w:rsidRPr="00703ED4">
        <w:rPr>
          <w:rFonts w:ascii="Arial" w:eastAsia="Times New Roman" w:hAnsi="Arial" w:cs="Arial"/>
          <w:sz w:val="24"/>
        </w:rPr>
        <w:t>, Sim</w:t>
      </w:r>
      <w:r w:rsidR="00194BF6" w:rsidRPr="00703ED4">
        <w:rPr>
          <w:rFonts w:ascii="Arial" w:eastAsia="Times New Roman" w:hAnsi="Arial" w:cs="Arial"/>
          <w:sz w:val="24"/>
        </w:rPr>
        <w:t xml:space="preserve"> L</w:t>
      </w:r>
      <w:r w:rsidRPr="00703ED4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703ED4">
        <w:rPr>
          <w:rFonts w:ascii="Arial" w:eastAsia="Times New Roman" w:hAnsi="Arial" w:cs="Arial"/>
          <w:sz w:val="24"/>
        </w:rPr>
        <w:t>Niu</w:t>
      </w:r>
      <w:proofErr w:type="spellEnd"/>
      <w:r w:rsidR="00194BF6" w:rsidRPr="00703ED4">
        <w:rPr>
          <w:rFonts w:ascii="Arial" w:eastAsia="Times New Roman" w:hAnsi="Arial" w:cs="Arial"/>
          <w:sz w:val="24"/>
        </w:rPr>
        <w:t xml:space="preserve"> G</w:t>
      </w:r>
      <w:r w:rsidRPr="00703ED4">
        <w:rPr>
          <w:rFonts w:ascii="Arial" w:eastAsia="Times New Roman" w:hAnsi="Arial" w:cs="Arial"/>
          <w:sz w:val="24"/>
        </w:rPr>
        <w:t>, Merritt J, Shi</w:t>
      </w:r>
      <w:r w:rsidR="00194BF6" w:rsidRPr="00703ED4">
        <w:rPr>
          <w:rFonts w:ascii="Arial" w:eastAsia="Times New Roman" w:hAnsi="Arial" w:cs="Arial"/>
          <w:sz w:val="24"/>
        </w:rPr>
        <w:t xml:space="preserve"> W </w:t>
      </w:r>
      <w:r w:rsidR="007968BC" w:rsidRPr="00703ED4">
        <w:rPr>
          <w:rFonts w:ascii="Arial" w:eastAsia="Times New Roman" w:hAnsi="Arial" w:cs="Arial"/>
          <w:sz w:val="24"/>
        </w:rPr>
        <w:t>&amp;</w:t>
      </w:r>
      <w:r w:rsidRPr="00703ED4">
        <w:rPr>
          <w:rFonts w:ascii="Arial" w:eastAsia="Times New Roman" w:hAnsi="Arial" w:cs="Arial"/>
          <w:sz w:val="24"/>
        </w:rPr>
        <w:t xml:space="preserve"> Qi F (2008</w:t>
      </w:r>
      <w:r w:rsidR="009A0E20" w:rsidRPr="00703ED4">
        <w:rPr>
          <w:rFonts w:ascii="Arial" w:eastAsia="Times New Roman" w:hAnsi="Arial" w:cs="Arial"/>
          <w:sz w:val="24"/>
        </w:rPr>
        <w:t>). The</w:t>
      </w:r>
      <w:r w:rsidRPr="00703ED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703ED4">
        <w:rPr>
          <w:rFonts w:ascii="Arial" w:eastAsia="Times New Roman" w:hAnsi="Arial" w:cs="Arial"/>
          <w:sz w:val="24"/>
        </w:rPr>
        <w:t>cia</w:t>
      </w:r>
      <w:proofErr w:type="spellEnd"/>
      <w:r w:rsidRPr="00703ED4">
        <w:rPr>
          <w:rFonts w:ascii="Arial" w:eastAsia="Times New Roman" w:hAnsi="Arial" w:cs="Arial"/>
          <w:sz w:val="24"/>
        </w:rPr>
        <w:t xml:space="preserve"> operon of </w:t>
      </w:r>
      <w:r w:rsidRPr="00703ED4">
        <w:rPr>
          <w:rFonts w:ascii="Arial" w:eastAsia="Times New Roman" w:hAnsi="Arial" w:cs="Arial"/>
          <w:i/>
          <w:sz w:val="24"/>
        </w:rPr>
        <w:t>Streptococcus mutans</w:t>
      </w:r>
      <w:r w:rsidRPr="00703ED4">
        <w:rPr>
          <w:rFonts w:ascii="Arial" w:eastAsia="Times New Roman" w:hAnsi="Arial" w:cs="Arial"/>
          <w:sz w:val="24"/>
        </w:rPr>
        <w:t xml:space="preserve"> encodes a unique component required for calcium-mediated autoregulation. </w:t>
      </w:r>
      <w:r w:rsidRPr="00703ED4">
        <w:rPr>
          <w:rFonts w:ascii="Arial" w:eastAsia="Times New Roman" w:hAnsi="Arial" w:cs="Arial"/>
          <w:b/>
          <w:i/>
          <w:sz w:val="24"/>
        </w:rPr>
        <w:t>Mol. Microbiol</w:t>
      </w:r>
      <w:r w:rsidRPr="00703ED4">
        <w:rPr>
          <w:rFonts w:ascii="Arial" w:eastAsia="Times New Roman" w:hAnsi="Arial" w:cs="Arial"/>
          <w:b/>
          <w:sz w:val="24"/>
        </w:rPr>
        <w:t>.</w:t>
      </w:r>
      <w:r w:rsidRPr="00703ED4">
        <w:rPr>
          <w:rFonts w:ascii="Arial" w:eastAsia="Times New Roman" w:hAnsi="Arial" w:cs="Arial"/>
          <w:sz w:val="24"/>
        </w:rPr>
        <w:t xml:space="preserve">, 70(1):112-126. </w:t>
      </w:r>
    </w:p>
    <w:p w:rsidR="00194BF6" w:rsidRPr="00703ED4" w:rsidRDefault="00194BF6" w:rsidP="00194BF6">
      <w:pPr>
        <w:pStyle w:val="ListParagraph"/>
        <w:tabs>
          <w:tab w:val="left" w:pos="720"/>
        </w:tabs>
        <w:spacing w:after="120"/>
        <w:ind w:left="405"/>
        <w:contextualSpacing w:val="0"/>
        <w:rPr>
          <w:rFonts w:ascii="Arial" w:eastAsia="SimSun" w:hAnsi="Arial" w:cs="Arial"/>
          <w:b/>
          <w:sz w:val="24"/>
          <w:lang w:eastAsia="zh-CN"/>
        </w:rPr>
      </w:pPr>
      <w:r w:rsidRPr="00703ED4">
        <w:rPr>
          <w:rFonts w:ascii="Arial" w:eastAsia="SimSun" w:hAnsi="Arial" w:cs="Arial"/>
          <w:b/>
          <w:sz w:val="24"/>
          <w:lang w:eastAsia="zh-CN"/>
        </w:rPr>
        <w:tab/>
        <w:t>*Equal contribution</w:t>
      </w:r>
    </w:p>
    <w:p w:rsidR="00BE0F65" w:rsidRPr="00703ED4" w:rsidRDefault="00194BF6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  <w:u w:val="single"/>
        </w:rPr>
        <w:t>WU C</w:t>
      </w:r>
      <w:r w:rsidRPr="00703ED4">
        <w:rPr>
          <w:rFonts w:ascii="Arial" w:eastAsia="Times New Roman" w:hAnsi="Arial" w:cs="Arial"/>
          <w:sz w:val="24"/>
        </w:rPr>
        <w:t xml:space="preserve">, </w:t>
      </w:r>
      <w:r w:rsidR="00BE0F65" w:rsidRPr="00703ED4">
        <w:rPr>
          <w:rFonts w:ascii="Arial" w:eastAsia="Times New Roman" w:hAnsi="Arial" w:cs="Arial"/>
          <w:sz w:val="24"/>
        </w:rPr>
        <w:t>Zhang</w:t>
      </w:r>
      <w:r w:rsidRPr="00703ED4">
        <w:rPr>
          <w:rFonts w:ascii="Arial" w:eastAsia="Times New Roman" w:hAnsi="Arial" w:cs="Arial"/>
          <w:sz w:val="24"/>
        </w:rPr>
        <w:t xml:space="preserve"> G</w:t>
      </w:r>
      <w:r w:rsidR="00BE0F65" w:rsidRPr="00703ED4">
        <w:rPr>
          <w:rFonts w:ascii="Arial" w:eastAsia="Times New Roman" w:hAnsi="Arial" w:cs="Arial"/>
          <w:sz w:val="24"/>
        </w:rPr>
        <w:t>, Liu</w:t>
      </w:r>
      <w:r w:rsidRPr="00703ED4">
        <w:rPr>
          <w:rFonts w:ascii="Arial" w:eastAsia="Times New Roman" w:hAnsi="Arial" w:cs="Arial"/>
          <w:sz w:val="24"/>
        </w:rPr>
        <w:t xml:space="preserve"> X </w:t>
      </w:r>
      <w:r w:rsidR="007968BC" w:rsidRPr="00703ED4">
        <w:rPr>
          <w:rFonts w:ascii="Arial" w:eastAsia="Times New Roman" w:hAnsi="Arial" w:cs="Arial"/>
          <w:sz w:val="24"/>
        </w:rPr>
        <w:t>&amp;</w:t>
      </w:r>
      <w:r w:rsidRPr="00703ED4">
        <w:rPr>
          <w:rFonts w:ascii="Arial" w:eastAsia="Times New Roman" w:hAnsi="Arial" w:cs="Arial"/>
          <w:sz w:val="24"/>
        </w:rPr>
        <w:t xml:space="preserve"> </w:t>
      </w:r>
      <w:r w:rsidR="00BE0F65" w:rsidRPr="00703ED4">
        <w:rPr>
          <w:rFonts w:ascii="Arial" w:eastAsia="Times New Roman" w:hAnsi="Arial" w:cs="Arial"/>
          <w:sz w:val="24"/>
        </w:rPr>
        <w:t xml:space="preserve">Dong X (2007). Bicarbonate is a stimulus in the inter-species induced sporulation of strict anaerobic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Syntrophomonas</w:t>
      </w:r>
      <w:proofErr w:type="spellEnd"/>
      <w:r w:rsidR="00BE0F65" w:rsidRPr="00703ED4">
        <w:rPr>
          <w:rFonts w:ascii="Arial" w:eastAsia="Times New Roman" w:hAnsi="Arial" w:cs="Arial"/>
          <w:i/>
          <w:sz w:val="24"/>
        </w:rPr>
        <w:t xml:space="preserve">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erecta</w:t>
      </w:r>
      <w:proofErr w:type="spellEnd"/>
      <w:r w:rsidR="00BE0F65" w:rsidRPr="00703ED4">
        <w:rPr>
          <w:rFonts w:ascii="Arial" w:eastAsia="Times New Roman" w:hAnsi="Arial" w:cs="Arial"/>
          <w:i/>
          <w:sz w:val="24"/>
        </w:rPr>
        <w:t xml:space="preserve"> subsp.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sporosyntropha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. </w:t>
      </w:r>
      <w:r w:rsidR="00BE0F65" w:rsidRPr="00703ED4">
        <w:rPr>
          <w:rFonts w:ascii="Arial" w:eastAsia="Times New Roman" w:hAnsi="Arial" w:cs="Arial"/>
          <w:b/>
          <w:i/>
          <w:sz w:val="24"/>
        </w:rPr>
        <w:t>Extremophile</w:t>
      </w:r>
      <w:r w:rsidR="00736D9F" w:rsidRPr="00703ED4">
        <w:rPr>
          <w:rFonts w:ascii="Arial" w:eastAsia="Times New Roman" w:hAnsi="Arial" w:cs="Arial"/>
          <w:b/>
          <w:i/>
          <w:sz w:val="24"/>
        </w:rPr>
        <w:t>s</w:t>
      </w:r>
      <w:r w:rsidR="00736D9F" w:rsidRPr="00703ED4">
        <w:rPr>
          <w:rFonts w:ascii="Arial" w:eastAsia="Times New Roman" w:hAnsi="Arial" w:cs="Arial"/>
          <w:sz w:val="24"/>
        </w:rPr>
        <w:t>. 11:827-832</w:t>
      </w:r>
    </w:p>
    <w:p w:rsidR="00736D9F" w:rsidRPr="00703ED4" w:rsidRDefault="00736D9F" w:rsidP="00723258">
      <w:pPr>
        <w:pStyle w:val="ListParagraph"/>
        <w:tabs>
          <w:tab w:val="left" w:pos="720"/>
        </w:tabs>
        <w:rPr>
          <w:rFonts w:ascii="Arial" w:eastAsia="SimSun" w:hAnsi="Arial" w:cs="Arial"/>
          <w:sz w:val="24"/>
          <w:lang w:eastAsia="zh-CN"/>
        </w:rPr>
      </w:pPr>
    </w:p>
    <w:p w:rsidR="00BE0F65" w:rsidRPr="00703ED4" w:rsidRDefault="00194BF6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  <w:u w:val="single"/>
        </w:rPr>
        <w:t>WU C</w:t>
      </w:r>
      <w:r w:rsidRPr="00703ED4">
        <w:rPr>
          <w:rFonts w:ascii="Arial" w:eastAsia="Times New Roman" w:hAnsi="Arial" w:cs="Arial"/>
          <w:sz w:val="24"/>
        </w:rPr>
        <w:t xml:space="preserve">, </w:t>
      </w:r>
      <w:r w:rsidR="00BE0F65" w:rsidRPr="00703ED4">
        <w:rPr>
          <w:rFonts w:ascii="Arial" w:eastAsia="Times New Roman" w:hAnsi="Arial" w:cs="Arial"/>
          <w:sz w:val="24"/>
        </w:rPr>
        <w:t>Liu</w:t>
      </w:r>
      <w:r w:rsidRPr="00703ED4">
        <w:rPr>
          <w:rFonts w:ascii="Arial" w:eastAsia="Times New Roman" w:hAnsi="Arial" w:cs="Arial"/>
          <w:sz w:val="24"/>
        </w:rPr>
        <w:t xml:space="preserve"> X </w:t>
      </w:r>
      <w:r w:rsidR="007968BC" w:rsidRPr="00703ED4">
        <w:rPr>
          <w:rFonts w:ascii="Arial" w:eastAsia="Times New Roman" w:hAnsi="Arial" w:cs="Arial"/>
          <w:sz w:val="24"/>
        </w:rPr>
        <w:t>&amp;</w:t>
      </w:r>
      <w:r w:rsidRPr="00703ED4">
        <w:rPr>
          <w:rFonts w:ascii="Arial" w:eastAsia="Times New Roman" w:hAnsi="Arial" w:cs="Arial"/>
          <w:sz w:val="24"/>
        </w:rPr>
        <w:t xml:space="preserve"> </w:t>
      </w:r>
      <w:r w:rsidR="00BE0F65" w:rsidRPr="00703ED4">
        <w:rPr>
          <w:rFonts w:ascii="Arial" w:eastAsia="Times New Roman" w:hAnsi="Arial" w:cs="Arial"/>
          <w:sz w:val="24"/>
        </w:rPr>
        <w:t>Dong X (2007)</w:t>
      </w:r>
      <w:r w:rsidR="00BE0F65" w:rsidRPr="00703ED4">
        <w:rPr>
          <w:rFonts w:ascii="Arial" w:eastAsia="Times New Roman" w:hAnsi="Arial" w:cs="Arial"/>
          <w:i/>
          <w:sz w:val="24"/>
        </w:rPr>
        <w:t xml:space="preserve">.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Syntrophomonas</w:t>
      </w:r>
      <w:proofErr w:type="spellEnd"/>
      <w:r w:rsidR="00BE0F65" w:rsidRPr="00703ED4">
        <w:rPr>
          <w:rFonts w:ascii="Arial" w:eastAsia="Times New Roman" w:hAnsi="Arial" w:cs="Arial"/>
          <w:i/>
          <w:sz w:val="24"/>
        </w:rPr>
        <w:t xml:space="preserve">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wolfei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subsp.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methylbutyratica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subsp. </w:t>
      </w:r>
      <w:proofErr w:type="spellStart"/>
      <w:r w:rsidR="00BE0F65" w:rsidRPr="00703ED4">
        <w:rPr>
          <w:rFonts w:ascii="Arial" w:eastAsia="Times New Roman" w:hAnsi="Arial" w:cs="Arial"/>
          <w:sz w:val="24"/>
        </w:rPr>
        <w:t>nov.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, and assignment of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Syntrophomonas</w:t>
      </w:r>
      <w:proofErr w:type="spellEnd"/>
      <w:r w:rsidR="00BE0F65" w:rsidRPr="00703ED4">
        <w:rPr>
          <w:rFonts w:ascii="Arial" w:eastAsia="Times New Roman" w:hAnsi="Arial" w:cs="Arial"/>
          <w:i/>
          <w:sz w:val="24"/>
        </w:rPr>
        <w:t xml:space="preserve">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wolfei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subsp.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saponavida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to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Syntrophomonas</w:t>
      </w:r>
      <w:proofErr w:type="spellEnd"/>
      <w:r w:rsidR="00BE0F65" w:rsidRPr="00703ED4">
        <w:rPr>
          <w:rFonts w:ascii="Arial" w:eastAsia="Times New Roman" w:hAnsi="Arial" w:cs="Arial"/>
          <w:i/>
          <w:sz w:val="24"/>
        </w:rPr>
        <w:t xml:space="preserve">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saponavida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sp. </w:t>
      </w:r>
      <w:proofErr w:type="spellStart"/>
      <w:r w:rsidR="00BE0F65" w:rsidRPr="00703ED4">
        <w:rPr>
          <w:rFonts w:ascii="Arial" w:eastAsia="Times New Roman" w:hAnsi="Arial" w:cs="Arial"/>
          <w:sz w:val="24"/>
        </w:rPr>
        <w:t>nov.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comb. </w:t>
      </w:r>
      <w:proofErr w:type="spellStart"/>
      <w:r w:rsidR="00BE0F65" w:rsidRPr="00703ED4">
        <w:rPr>
          <w:rFonts w:ascii="Arial" w:eastAsia="Times New Roman" w:hAnsi="Arial" w:cs="Arial"/>
          <w:sz w:val="24"/>
        </w:rPr>
        <w:t>nov.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</w:t>
      </w:r>
      <w:r w:rsidR="00BE0F65" w:rsidRPr="00703ED4">
        <w:rPr>
          <w:rFonts w:ascii="Arial" w:eastAsia="Times New Roman" w:hAnsi="Arial" w:cs="Arial"/>
          <w:b/>
          <w:i/>
          <w:sz w:val="24"/>
        </w:rPr>
        <w:t>Sys. Appl. Microbial</w:t>
      </w:r>
      <w:r w:rsidR="00736D9F" w:rsidRPr="00703ED4">
        <w:rPr>
          <w:rFonts w:ascii="Arial" w:eastAsia="Times New Roman" w:hAnsi="Arial" w:cs="Arial"/>
          <w:sz w:val="24"/>
        </w:rPr>
        <w:t>. 30: 376-380</w:t>
      </w:r>
    </w:p>
    <w:p w:rsidR="00736D9F" w:rsidRPr="00703ED4" w:rsidRDefault="00736D9F" w:rsidP="00723258">
      <w:pPr>
        <w:pStyle w:val="ListParagraph"/>
        <w:tabs>
          <w:tab w:val="left" w:pos="720"/>
        </w:tabs>
        <w:rPr>
          <w:rFonts w:ascii="Arial" w:eastAsia="SimSun" w:hAnsi="Arial" w:cs="Arial"/>
          <w:sz w:val="24"/>
          <w:lang w:eastAsia="zh-CN"/>
        </w:rPr>
      </w:pPr>
    </w:p>
    <w:p w:rsidR="00BE0F65" w:rsidRPr="00703ED4" w:rsidRDefault="00194BF6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  <w:u w:val="single"/>
        </w:rPr>
        <w:t>WU C</w:t>
      </w:r>
      <w:r w:rsidRPr="00703ED4">
        <w:rPr>
          <w:rFonts w:ascii="Arial" w:eastAsia="Times New Roman" w:hAnsi="Arial" w:cs="Arial"/>
          <w:sz w:val="24"/>
        </w:rPr>
        <w:t xml:space="preserve">, </w:t>
      </w:r>
      <w:r w:rsidR="00BE0F65" w:rsidRPr="00703ED4">
        <w:rPr>
          <w:rFonts w:ascii="Arial" w:eastAsia="Times New Roman" w:hAnsi="Arial" w:cs="Arial"/>
          <w:sz w:val="24"/>
        </w:rPr>
        <w:t>Liu</w:t>
      </w:r>
      <w:r w:rsidRPr="00703ED4">
        <w:rPr>
          <w:rFonts w:ascii="Arial" w:eastAsia="Times New Roman" w:hAnsi="Arial" w:cs="Arial"/>
          <w:sz w:val="24"/>
        </w:rPr>
        <w:t xml:space="preserve"> </w:t>
      </w:r>
      <w:r w:rsidR="00BE0F65" w:rsidRPr="00703ED4">
        <w:rPr>
          <w:rFonts w:ascii="Arial" w:eastAsia="Times New Roman" w:hAnsi="Arial" w:cs="Arial"/>
          <w:sz w:val="24"/>
        </w:rPr>
        <w:t>X</w:t>
      </w:r>
      <w:r w:rsidRPr="00703ED4">
        <w:rPr>
          <w:rFonts w:ascii="Arial" w:eastAsia="Times New Roman" w:hAnsi="Arial" w:cs="Arial"/>
          <w:sz w:val="24"/>
        </w:rPr>
        <w:t xml:space="preserve"> </w:t>
      </w:r>
      <w:r w:rsidR="007968BC" w:rsidRPr="00703ED4">
        <w:rPr>
          <w:rFonts w:ascii="Arial" w:eastAsia="Times New Roman" w:hAnsi="Arial" w:cs="Arial"/>
          <w:sz w:val="24"/>
        </w:rPr>
        <w:t>&amp;</w:t>
      </w:r>
      <w:r w:rsidRPr="00703ED4">
        <w:rPr>
          <w:rFonts w:ascii="Arial" w:eastAsia="Times New Roman" w:hAnsi="Arial" w:cs="Arial"/>
          <w:sz w:val="24"/>
        </w:rPr>
        <w:t xml:space="preserve"> </w:t>
      </w:r>
      <w:r w:rsidR="00BE0F65" w:rsidRPr="00703ED4">
        <w:rPr>
          <w:rFonts w:ascii="Arial" w:eastAsia="Times New Roman" w:hAnsi="Arial" w:cs="Arial"/>
          <w:sz w:val="24"/>
        </w:rPr>
        <w:t xml:space="preserve">Dong X (2006).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Syntrophomonas</w:t>
      </w:r>
      <w:proofErr w:type="spellEnd"/>
      <w:r w:rsidR="00BE0F65" w:rsidRPr="00703ED4">
        <w:rPr>
          <w:rFonts w:ascii="Arial" w:eastAsia="Times New Roman" w:hAnsi="Arial" w:cs="Arial"/>
          <w:i/>
          <w:sz w:val="24"/>
        </w:rPr>
        <w:t xml:space="preserve">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cellicola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sp. Nov., a spore-forming syntrophic bacterium isolated from a distilled-spirit-fermenting cellar, and assignment of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Syntrophospora</w:t>
      </w:r>
      <w:proofErr w:type="spellEnd"/>
      <w:r w:rsidR="00BE0F65" w:rsidRPr="00703ED4">
        <w:rPr>
          <w:rFonts w:ascii="Arial" w:eastAsia="Times New Roman" w:hAnsi="Arial" w:cs="Arial"/>
          <w:i/>
          <w:sz w:val="24"/>
        </w:rPr>
        <w:t xml:space="preserve">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bryantii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to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Syntrophomonas</w:t>
      </w:r>
      <w:proofErr w:type="spellEnd"/>
      <w:r w:rsidR="00BE0F65" w:rsidRPr="00703ED4">
        <w:rPr>
          <w:rFonts w:ascii="Arial" w:eastAsia="Times New Roman" w:hAnsi="Arial" w:cs="Arial"/>
          <w:i/>
          <w:sz w:val="24"/>
        </w:rPr>
        <w:t xml:space="preserve">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bryantii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comb. </w:t>
      </w:r>
      <w:proofErr w:type="spellStart"/>
      <w:r w:rsidR="00BE0F65" w:rsidRPr="00703ED4">
        <w:rPr>
          <w:rFonts w:ascii="Arial" w:eastAsia="Times New Roman" w:hAnsi="Arial" w:cs="Arial"/>
          <w:sz w:val="24"/>
        </w:rPr>
        <w:t>nov</w:t>
      </w:r>
      <w:r w:rsidR="00BE0F65" w:rsidRPr="00703ED4">
        <w:rPr>
          <w:rFonts w:ascii="Arial" w:eastAsia="Times New Roman" w:hAnsi="Arial" w:cs="Arial"/>
          <w:b/>
          <w:sz w:val="24"/>
        </w:rPr>
        <w:t>.</w:t>
      </w:r>
      <w:proofErr w:type="spellEnd"/>
      <w:r w:rsidR="00BE0F65" w:rsidRPr="00703ED4">
        <w:rPr>
          <w:rFonts w:ascii="Arial" w:eastAsia="Times New Roman" w:hAnsi="Arial" w:cs="Arial"/>
          <w:b/>
          <w:sz w:val="24"/>
        </w:rPr>
        <w:t xml:space="preserve"> </w:t>
      </w:r>
      <w:r w:rsidR="00BE0F65" w:rsidRPr="00703ED4">
        <w:rPr>
          <w:rFonts w:ascii="Arial" w:eastAsia="Times New Roman" w:hAnsi="Arial" w:cs="Arial"/>
          <w:b/>
          <w:i/>
          <w:sz w:val="24"/>
        </w:rPr>
        <w:t>IJSEM</w:t>
      </w:r>
      <w:r w:rsidR="00736D9F" w:rsidRPr="00703ED4">
        <w:rPr>
          <w:rFonts w:ascii="Arial" w:eastAsia="Times New Roman" w:hAnsi="Arial" w:cs="Arial"/>
          <w:sz w:val="24"/>
        </w:rPr>
        <w:t>. 56: 2331-2335</w:t>
      </w:r>
    </w:p>
    <w:p w:rsidR="00736D9F" w:rsidRPr="00703ED4" w:rsidRDefault="00736D9F" w:rsidP="00723258">
      <w:pPr>
        <w:pStyle w:val="ListParagraph"/>
        <w:tabs>
          <w:tab w:val="left" w:pos="720"/>
        </w:tabs>
        <w:rPr>
          <w:rFonts w:ascii="Arial" w:eastAsia="SimSun" w:hAnsi="Arial" w:cs="Arial"/>
          <w:sz w:val="24"/>
          <w:lang w:eastAsia="zh-CN"/>
        </w:rPr>
      </w:pPr>
    </w:p>
    <w:p w:rsidR="00BE0F65" w:rsidRPr="00703ED4" w:rsidRDefault="00194BF6" w:rsidP="00703660">
      <w:pPr>
        <w:pStyle w:val="ListParagraph"/>
        <w:numPr>
          <w:ilvl w:val="0"/>
          <w:numId w:val="11"/>
        </w:numPr>
        <w:tabs>
          <w:tab w:val="left" w:pos="720"/>
          <w:tab w:val="left" w:pos="1648"/>
        </w:tabs>
        <w:rPr>
          <w:rFonts w:ascii="Arial" w:eastAsia="SimSun" w:hAnsi="Arial" w:cs="Arial"/>
          <w:sz w:val="24"/>
          <w:lang w:eastAsia="zh-CN"/>
        </w:rPr>
      </w:pPr>
      <w:r w:rsidRPr="00703ED4">
        <w:rPr>
          <w:rFonts w:ascii="Arial" w:eastAsia="Times New Roman" w:hAnsi="Arial" w:cs="Arial"/>
          <w:sz w:val="24"/>
          <w:u w:val="single"/>
        </w:rPr>
        <w:t>WU C</w:t>
      </w:r>
      <w:r w:rsidRPr="00703ED4">
        <w:rPr>
          <w:rFonts w:ascii="Arial" w:eastAsia="Times New Roman" w:hAnsi="Arial" w:cs="Arial"/>
          <w:sz w:val="24"/>
        </w:rPr>
        <w:t xml:space="preserve">, </w:t>
      </w:r>
      <w:r w:rsidR="00BE0F65" w:rsidRPr="00703ED4">
        <w:rPr>
          <w:rFonts w:ascii="Arial" w:eastAsia="Times New Roman" w:hAnsi="Arial" w:cs="Arial"/>
          <w:sz w:val="24"/>
        </w:rPr>
        <w:t>Liu X</w:t>
      </w:r>
      <w:r w:rsidRPr="00703ED4">
        <w:rPr>
          <w:rFonts w:ascii="Arial" w:eastAsia="Times New Roman" w:hAnsi="Arial" w:cs="Arial"/>
          <w:sz w:val="24"/>
        </w:rPr>
        <w:t xml:space="preserve"> </w:t>
      </w:r>
      <w:r w:rsidR="007968BC" w:rsidRPr="00703ED4">
        <w:rPr>
          <w:rFonts w:ascii="Arial" w:eastAsia="Times New Roman" w:hAnsi="Arial" w:cs="Arial"/>
          <w:sz w:val="24"/>
        </w:rPr>
        <w:t>&amp;</w:t>
      </w:r>
      <w:r w:rsidR="00BE0F65" w:rsidRPr="00703ED4">
        <w:rPr>
          <w:rFonts w:ascii="Arial" w:eastAsia="Times New Roman" w:hAnsi="Arial" w:cs="Arial"/>
          <w:sz w:val="24"/>
        </w:rPr>
        <w:t xml:space="preserve"> Dong X (2006).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Syntrophomonas</w:t>
      </w:r>
      <w:proofErr w:type="spellEnd"/>
      <w:r w:rsidR="00BE0F65" w:rsidRPr="00703ED4">
        <w:rPr>
          <w:rFonts w:ascii="Arial" w:eastAsia="Times New Roman" w:hAnsi="Arial" w:cs="Arial"/>
          <w:i/>
          <w:sz w:val="24"/>
        </w:rPr>
        <w:t xml:space="preserve">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erecta</w:t>
      </w:r>
      <w:proofErr w:type="spellEnd"/>
      <w:r w:rsidR="00BE0F65" w:rsidRPr="00703ED4">
        <w:rPr>
          <w:rFonts w:ascii="Arial" w:eastAsia="Times New Roman" w:hAnsi="Arial" w:cs="Arial"/>
          <w:i/>
          <w:sz w:val="24"/>
        </w:rPr>
        <w:t xml:space="preserve"> </w:t>
      </w:r>
      <w:r w:rsidR="00BE0F65" w:rsidRPr="00703ED4">
        <w:rPr>
          <w:rFonts w:ascii="Arial" w:eastAsia="Times New Roman" w:hAnsi="Arial" w:cs="Arial"/>
          <w:sz w:val="24"/>
        </w:rPr>
        <w:t>subsp</w:t>
      </w:r>
      <w:r w:rsidR="00BE0F65" w:rsidRPr="00703ED4">
        <w:rPr>
          <w:rFonts w:ascii="Arial" w:eastAsia="Times New Roman" w:hAnsi="Arial" w:cs="Arial"/>
          <w:i/>
          <w:sz w:val="24"/>
        </w:rPr>
        <w:t xml:space="preserve">. </w:t>
      </w:r>
      <w:proofErr w:type="spellStart"/>
      <w:r w:rsidR="00BE0F65" w:rsidRPr="00703ED4">
        <w:rPr>
          <w:rFonts w:ascii="Arial" w:eastAsia="Times New Roman" w:hAnsi="Arial" w:cs="Arial"/>
          <w:i/>
          <w:sz w:val="24"/>
        </w:rPr>
        <w:t>sporosyntropha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 subsp. </w:t>
      </w:r>
      <w:proofErr w:type="spellStart"/>
      <w:r w:rsidR="00BE0F65" w:rsidRPr="00703ED4">
        <w:rPr>
          <w:rFonts w:ascii="Arial" w:eastAsia="Times New Roman" w:hAnsi="Arial" w:cs="Arial"/>
          <w:sz w:val="24"/>
        </w:rPr>
        <w:t>nov.</w:t>
      </w:r>
      <w:proofErr w:type="spellEnd"/>
      <w:r w:rsidR="00BE0F65" w:rsidRPr="00703ED4">
        <w:rPr>
          <w:rFonts w:ascii="Arial" w:eastAsia="Times New Roman" w:hAnsi="Arial" w:cs="Arial"/>
          <w:sz w:val="24"/>
        </w:rPr>
        <w:t xml:space="preserve">, a spore-forming bacterium that degrades short chain fatty acids in co-culture with methanogens. </w:t>
      </w:r>
      <w:r w:rsidR="00BE0F65" w:rsidRPr="00703ED4">
        <w:rPr>
          <w:rFonts w:ascii="Arial" w:eastAsia="Times New Roman" w:hAnsi="Arial" w:cs="Arial"/>
          <w:b/>
          <w:i/>
          <w:sz w:val="24"/>
        </w:rPr>
        <w:t>Sys. Appl. Microbial</w:t>
      </w:r>
      <w:r w:rsidR="00BE0F65" w:rsidRPr="00703ED4">
        <w:rPr>
          <w:rFonts w:ascii="Arial" w:eastAsia="Times New Roman" w:hAnsi="Arial" w:cs="Arial"/>
          <w:sz w:val="24"/>
        </w:rPr>
        <w:t>. 29:457-462.</w:t>
      </w:r>
    </w:p>
    <w:p w:rsidR="00736D9F" w:rsidRPr="00194BF6" w:rsidRDefault="00736D9F" w:rsidP="00736D9F">
      <w:pPr>
        <w:rPr>
          <w:rFonts w:ascii="Arial" w:eastAsia="Times New Roman" w:hAnsi="Arial" w:cs="Arial"/>
          <w:sz w:val="22"/>
          <w:szCs w:val="22"/>
        </w:rPr>
      </w:pPr>
    </w:p>
    <w:p w:rsidR="00215A52" w:rsidRPr="00194BF6" w:rsidRDefault="00636790" w:rsidP="00194BF6">
      <w:pP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</w:t>
      </w:r>
      <w:r w:rsidR="00194BF6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112286">
        <w:rPr>
          <w:rFonts w:ascii="Arial" w:eastAsia="Times New Roman" w:hAnsi="Arial" w:cs="Arial"/>
          <w:b/>
          <w:sz w:val="22"/>
          <w:szCs w:val="22"/>
        </w:rPr>
        <w:t>Chapter</w:t>
      </w:r>
    </w:p>
    <w:p w:rsidR="001C7170" w:rsidRDefault="00A96FEE" w:rsidP="001C717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</w:rPr>
      </w:pPr>
      <w:r w:rsidRPr="00504824">
        <w:rPr>
          <w:rFonts w:ascii="Arial" w:eastAsia="Times New Roman" w:hAnsi="Arial" w:cs="Arial"/>
          <w:sz w:val="22"/>
          <w:szCs w:val="22"/>
          <w:u w:val="single"/>
        </w:rPr>
        <w:t>W</w:t>
      </w:r>
      <w:r w:rsidR="00504824">
        <w:rPr>
          <w:rFonts w:ascii="Arial" w:eastAsia="Times New Roman" w:hAnsi="Arial" w:cs="Arial"/>
          <w:sz w:val="22"/>
          <w:szCs w:val="22"/>
          <w:u w:val="single"/>
        </w:rPr>
        <w:t>U</w:t>
      </w:r>
      <w:r w:rsidR="00504824" w:rsidRPr="00504824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Pr="00504824">
        <w:rPr>
          <w:rFonts w:ascii="Arial" w:eastAsia="Times New Roman" w:hAnsi="Arial" w:cs="Arial"/>
          <w:sz w:val="22"/>
          <w:szCs w:val="22"/>
          <w:u w:val="single"/>
        </w:rPr>
        <w:t>C</w:t>
      </w:r>
      <w:r w:rsidR="0050482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04824">
        <w:rPr>
          <w:rFonts w:ascii="Arial" w:eastAsia="Times New Roman" w:hAnsi="Arial" w:cs="Arial"/>
          <w:sz w:val="22"/>
          <w:szCs w:val="22"/>
        </w:rPr>
        <w:t>(</w:t>
      </w:r>
      <w:r w:rsidR="00504824" w:rsidRPr="00504824">
        <w:rPr>
          <w:rFonts w:ascii="Arial" w:eastAsia="Times New Roman" w:hAnsi="Arial" w:cs="Arial"/>
          <w:sz w:val="22"/>
          <w:szCs w:val="22"/>
        </w:rPr>
        <w:t>2013</w:t>
      </w:r>
      <w:r w:rsidR="00504824">
        <w:rPr>
          <w:rFonts w:ascii="Arial" w:eastAsia="Times New Roman" w:hAnsi="Arial" w:cs="Arial"/>
          <w:sz w:val="22"/>
          <w:szCs w:val="22"/>
        </w:rPr>
        <w:t>).</w:t>
      </w:r>
      <w:r w:rsidRPr="00194BF6">
        <w:rPr>
          <w:rFonts w:ascii="Arial" w:eastAsia="Times New Roman" w:hAnsi="Arial" w:cs="Arial"/>
          <w:sz w:val="22"/>
          <w:szCs w:val="22"/>
        </w:rPr>
        <w:t xml:space="preserve"> Human Microbiome, Actinobacteria in. In: Nelson K. (Ed.) Encyclopedia of Metagenomics: </w:t>
      </w:r>
      <w:proofErr w:type="spellStart"/>
      <w:r w:rsidRPr="00194BF6">
        <w:rPr>
          <w:rFonts w:ascii="Arial" w:eastAsia="Times New Roman" w:hAnsi="Arial" w:cs="Arial"/>
          <w:sz w:val="22"/>
          <w:szCs w:val="22"/>
        </w:rPr>
        <w:t>SpringerReference</w:t>
      </w:r>
      <w:proofErr w:type="spellEnd"/>
      <w:r w:rsidRPr="00194BF6">
        <w:rPr>
          <w:rFonts w:ascii="Arial" w:eastAsia="Times New Roman" w:hAnsi="Arial" w:cs="Arial"/>
          <w:sz w:val="22"/>
          <w:szCs w:val="22"/>
        </w:rPr>
        <w:t xml:space="preserve"> (</w:t>
      </w:r>
      <w:hyperlink r:id="rId12" w:history="1">
        <w:r w:rsidRPr="00194BF6">
          <w:rPr>
            <w:rFonts w:ascii="Arial" w:eastAsia="Times New Roman" w:hAnsi="Arial" w:cs="Arial"/>
            <w:sz w:val="22"/>
            <w:szCs w:val="22"/>
          </w:rPr>
          <w:t>www.springerreference.com</w:t>
        </w:r>
      </w:hyperlink>
      <w:r w:rsidRPr="00194BF6">
        <w:rPr>
          <w:rFonts w:ascii="Arial" w:eastAsia="Times New Roman" w:hAnsi="Arial" w:cs="Arial"/>
          <w:sz w:val="22"/>
          <w:szCs w:val="22"/>
        </w:rPr>
        <w:t>). Springer-Verlag Berlin Heidelberg. DOI: 10.1007/SpringerReference_303391 2013-03-18 21:28:09 UTC </w:t>
      </w:r>
    </w:p>
    <w:p w:rsidR="000D456B" w:rsidRDefault="000D456B" w:rsidP="000D456B">
      <w:pPr>
        <w:pStyle w:val="ListParagraph"/>
        <w:ind w:left="450"/>
        <w:rPr>
          <w:rFonts w:ascii="Arial" w:eastAsia="Times New Roman" w:hAnsi="Arial" w:cs="Arial"/>
          <w:sz w:val="22"/>
          <w:szCs w:val="22"/>
        </w:rPr>
      </w:pPr>
    </w:p>
    <w:p w:rsidR="000D456B" w:rsidRDefault="000D456B" w:rsidP="000D456B">
      <w:pPr>
        <w:spacing w:after="120"/>
        <w:rPr>
          <w:rFonts w:ascii="Arial" w:eastAsia="Times New Roman" w:hAnsi="Arial" w:cs="Arial"/>
          <w:b/>
          <w:sz w:val="22"/>
          <w:szCs w:val="22"/>
        </w:rPr>
      </w:pPr>
      <w:r w:rsidRPr="00112286">
        <w:rPr>
          <w:rFonts w:ascii="Arial" w:eastAsia="Times New Roman" w:hAnsi="Arial" w:cs="Arial"/>
          <w:b/>
          <w:sz w:val="22"/>
          <w:szCs w:val="22"/>
        </w:rPr>
        <w:t>D. P</w:t>
      </w:r>
      <w:r>
        <w:rPr>
          <w:rFonts w:ascii="Arial" w:eastAsia="Times New Roman" w:hAnsi="Arial" w:cs="Arial"/>
          <w:b/>
          <w:sz w:val="22"/>
          <w:szCs w:val="22"/>
        </w:rPr>
        <w:t>rofessional communications</w:t>
      </w:r>
    </w:p>
    <w:p w:rsidR="000D456B" w:rsidRPr="00596F61" w:rsidRDefault="00853F6C" w:rsidP="000D456B">
      <w:pP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</w:t>
      </w:r>
      <w:r w:rsidR="000D456B">
        <w:rPr>
          <w:rFonts w:ascii="Arial" w:eastAsia="Times New Roman" w:hAnsi="Arial" w:cs="Arial"/>
          <w:sz w:val="22"/>
          <w:szCs w:val="22"/>
        </w:rPr>
        <w:t>)</w:t>
      </w:r>
      <w:r w:rsidR="000D456B" w:rsidRPr="000D456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0D456B">
        <w:rPr>
          <w:rFonts w:ascii="Arial" w:eastAsia="Times New Roman" w:hAnsi="Arial" w:cs="Arial"/>
          <w:b/>
          <w:sz w:val="22"/>
          <w:szCs w:val="22"/>
        </w:rPr>
        <w:t xml:space="preserve">Molecular Basis of Infectious Disease (MBID) Data Club Meeting. </w:t>
      </w:r>
      <w:r w:rsidR="00596F61">
        <w:rPr>
          <w:rFonts w:ascii="Arial" w:eastAsia="Times New Roman" w:hAnsi="Arial" w:cs="Arial"/>
          <w:b/>
          <w:sz w:val="22"/>
          <w:szCs w:val="22"/>
        </w:rPr>
        <w:t>August</w:t>
      </w:r>
      <w:r w:rsidR="000D456B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596F61">
        <w:rPr>
          <w:rFonts w:ascii="Arial" w:eastAsia="Times New Roman" w:hAnsi="Arial" w:cs="Arial"/>
          <w:b/>
          <w:sz w:val="22"/>
          <w:szCs w:val="22"/>
        </w:rPr>
        <w:t>17</w:t>
      </w:r>
      <w:r w:rsidR="000D456B">
        <w:rPr>
          <w:rFonts w:ascii="Arial" w:eastAsia="Times New Roman" w:hAnsi="Arial" w:cs="Arial"/>
          <w:b/>
          <w:sz w:val="22"/>
          <w:szCs w:val="22"/>
        </w:rPr>
        <w:t>. 201</w:t>
      </w:r>
      <w:r w:rsidR="00596F61">
        <w:rPr>
          <w:rFonts w:ascii="Arial" w:eastAsia="Times New Roman" w:hAnsi="Arial" w:cs="Arial"/>
          <w:b/>
          <w:sz w:val="22"/>
          <w:szCs w:val="22"/>
        </w:rPr>
        <w:t xml:space="preserve">8. </w:t>
      </w:r>
      <w:r w:rsidR="00596F61" w:rsidRPr="00596F61">
        <w:rPr>
          <w:rFonts w:ascii="Arial" w:eastAsia="Times New Roman" w:hAnsi="Arial" w:cs="Arial"/>
          <w:sz w:val="22"/>
          <w:szCs w:val="22"/>
        </w:rPr>
        <w:t xml:space="preserve">A two-component system associated with quorum sensing in </w:t>
      </w:r>
      <w:r w:rsidR="00596F61" w:rsidRPr="00596F61">
        <w:rPr>
          <w:rFonts w:ascii="Arial" w:eastAsia="Times New Roman" w:hAnsi="Arial" w:cs="Arial"/>
          <w:i/>
          <w:sz w:val="22"/>
          <w:szCs w:val="22"/>
        </w:rPr>
        <w:t>Fusobacterium nucleatum</w:t>
      </w:r>
      <w:r w:rsidR="00596F61" w:rsidRPr="00596F61">
        <w:rPr>
          <w:rFonts w:ascii="Arial" w:eastAsia="Times New Roman" w:hAnsi="Arial" w:cs="Arial"/>
          <w:sz w:val="22"/>
          <w:szCs w:val="22"/>
        </w:rPr>
        <w:t xml:space="preserve"> controls multispecies interactions during dental biofilm formation. </w:t>
      </w:r>
    </w:p>
    <w:p w:rsidR="000D456B" w:rsidRPr="00335292" w:rsidRDefault="00853F6C" w:rsidP="000D456B">
      <w:pP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  <w:r w:rsidR="000D456B">
        <w:rPr>
          <w:rFonts w:ascii="Arial" w:eastAsia="Times New Roman" w:hAnsi="Arial" w:cs="Arial"/>
          <w:sz w:val="22"/>
          <w:szCs w:val="22"/>
        </w:rPr>
        <w:t xml:space="preserve">). </w:t>
      </w:r>
      <w:r w:rsidR="000D456B">
        <w:rPr>
          <w:rFonts w:ascii="Arial" w:eastAsia="Times New Roman" w:hAnsi="Arial" w:cs="Arial"/>
          <w:b/>
          <w:sz w:val="22"/>
          <w:szCs w:val="22"/>
        </w:rPr>
        <w:t xml:space="preserve">Molecular Basis of Infectious Disease (MBID) Data Club Meeting. May. 21. 2021. </w:t>
      </w:r>
      <w:r w:rsidR="000D456B" w:rsidRPr="00335292">
        <w:rPr>
          <w:rFonts w:ascii="Arial" w:eastAsia="Times New Roman" w:hAnsi="Arial" w:cs="Arial"/>
          <w:sz w:val="22"/>
          <w:szCs w:val="22"/>
        </w:rPr>
        <w:t>A novel regulator of SKN-1/</w:t>
      </w:r>
      <w:proofErr w:type="spellStart"/>
      <w:r w:rsidR="000D456B" w:rsidRPr="00335292">
        <w:rPr>
          <w:rFonts w:ascii="Arial" w:eastAsia="Times New Roman" w:hAnsi="Arial" w:cs="Arial"/>
          <w:sz w:val="22"/>
          <w:szCs w:val="22"/>
        </w:rPr>
        <w:t>Nrf</w:t>
      </w:r>
      <w:proofErr w:type="spellEnd"/>
      <w:r w:rsidR="000D456B" w:rsidRPr="00335292">
        <w:rPr>
          <w:rFonts w:ascii="Arial" w:eastAsia="Times New Roman" w:hAnsi="Arial" w:cs="Arial"/>
          <w:sz w:val="22"/>
          <w:szCs w:val="22"/>
        </w:rPr>
        <w:t xml:space="preserve"> regulates intestinal immunity in Caenorhabditis elegans. </w:t>
      </w:r>
    </w:p>
    <w:p w:rsidR="000D456B" w:rsidRPr="000D456B" w:rsidRDefault="000D456B" w:rsidP="000D456B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034AF5" w:rsidRDefault="00034AF5" w:rsidP="00034AF5">
      <w:pPr>
        <w:rPr>
          <w:rFonts w:ascii="Arial" w:eastAsia="Times New Roman" w:hAnsi="Arial" w:cs="Arial"/>
          <w:sz w:val="22"/>
          <w:szCs w:val="22"/>
        </w:rPr>
      </w:pPr>
    </w:p>
    <w:p w:rsidR="00034AF5" w:rsidRDefault="0089762E" w:rsidP="00034AF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</w:t>
      </w:r>
      <w:r w:rsidR="00302838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F376F2">
        <w:rPr>
          <w:rFonts w:ascii="Arial" w:eastAsia="Times New Roman" w:hAnsi="Arial" w:cs="Arial"/>
          <w:b/>
          <w:sz w:val="22"/>
          <w:szCs w:val="22"/>
        </w:rPr>
        <w:t>RESEARCH S</w:t>
      </w:r>
      <w:r w:rsidR="00D06500">
        <w:rPr>
          <w:rFonts w:ascii="Arial" w:eastAsia="Times New Roman" w:hAnsi="Arial" w:cs="Arial"/>
          <w:b/>
          <w:sz w:val="22"/>
          <w:szCs w:val="22"/>
        </w:rPr>
        <w:t>UPPORT</w:t>
      </w:r>
    </w:p>
    <w:p w:rsidR="00D06500" w:rsidRDefault="00D06500" w:rsidP="00034AF5">
      <w:pPr>
        <w:rPr>
          <w:rFonts w:ascii="Arial" w:eastAsia="Times New Roman" w:hAnsi="Arial" w:cs="Arial"/>
          <w:sz w:val="22"/>
          <w:szCs w:val="22"/>
          <w:u w:val="single"/>
        </w:rPr>
      </w:pPr>
      <w:r w:rsidRPr="00D06500">
        <w:rPr>
          <w:rFonts w:ascii="Arial" w:eastAsia="Times New Roman" w:hAnsi="Arial" w:cs="Arial"/>
          <w:sz w:val="22"/>
          <w:szCs w:val="22"/>
          <w:u w:val="single"/>
        </w:rPr>
        <w:t>07/01/2017-6/30/2019</w:t>
      </w:r>
    </w:p>
    <w:p w:rsidR="00D06500" w:rsidRDefault="00D06500" w:rsidP="00034AF5">
      <w:pPr>
        <w:rPr>
          <w:rFonts w:ascii="Arial" w:eastAsia="Times New Roman" w:hAnsi="Arial" w:cs="Arial"/>
          <w:sz w:val="22"/>
          <w:szCs w:val="22"/>
        </w:rPr>
      </w:pPr>
      <w:r w:rsidRPr="00D06500">
        <w:rPr>
          <w:rFonts w:ascii="Arial" w:eastAsia="Times New Roman" w:hAnsi="Arial" w:cs="Arial"/>
          <w:sz w:val="22"/>
          <w:szCs w:val="22"/>
        </w:rPr>
        <w:t>Type of Grant: NIH R21 DE026574-01A1/NIDCR</w:t>
      </w:r>
    </w:p>
    <w:p w:rsidR="00D06500" w:rsidRDefault="00D06500" w:rsidP="00034A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Role: PI</w:t>
      </w:r>
    </w:p>
    <w:p w:rsidR="00D06500" w:rsidRDefault="00D06500" w:rsidP="00034A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Project Title: </w:t>
      </w:r>
      <w:r w:rsidRPr="00D06500">
        <w:rPr>
          <w:rFonts w:ascii="Arial" w:eastAsia="Times New Roman" w:hAnsi="Arial" w:cs="Arial"/>
          <w:i/>
          <w:sz w:val="22"/>
          <w:szCs w:val="22"/>
        </w:rPr>
        <w:t>Molecular mechanisms of polymicrobial interactions in Fusobacterium nucleatum</w:t>
      </w:r>
    </w:p>
    <w:p w:rsidR="00D06500" w:rsidRPr="00D06500" w:rsidRDefault="00D06500" w:rsidP="00034A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Major goals of this project are to elucidate the regulatory mechanism of Fusobacterium-mediated coaggregation and provide a comprehensive view of fusobacterial factors required for polymicrobial interactions. </w:t>
      </w:r>
    </w:p>
    <w:p w:rsidR="00F376F2" w:rsidRPr="00F376F2" w:rsidRDefault="00F376F2" w:rsidP="00F376F2">
      <w:pPr>
        <w:rPr>
          <w:rFonts w:ascii="Arial" w:eastAsia="Times New Roman" w:hAnsi="Arial" w:cs="Arial"/>
          <w:sz w:val="22"/>
          <w:szCs w:val="22"/>
        </w:rPr>
      </w:pPr>
    </w:p>
    <w:p w:rsidR="00F376F2" w:rsidRDefault="00601AF7" w:rsidP="00601AF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07/01/2021-6/30/2026</w:t>
      </w:r>
    </w:p>
    <w:p w:rsidR="00CF26CF" w:rsidRDefault="00601AF7" w:rsidP="00601AF7">
      <w:pPr>
        <w:rPr>
          <w:rFonts w:ascii="Arial" w:eastAsia="Times New Roman" w:hAnsi="Arial" w:cs="Arial"/>
          <w:sz w:val="22"/>
          <w:szCs w:val="22"/>
        </w:rPr>
      </w:pPr>
      <w:r w:rsidRPr="001D4BB1">
        <w:rPr>
          <w:rFonts w:ascii="Arial" w:eastAsia="Times New Roman" w:hAnsi="Arial" w:cs="Arial"/>
          <w:sz w:val="22"/>
          <w:szCs w:val="22"/>
        </w:rPr>
        <w:t xml:space="preserve">Type of Grant: NIH R01 DE030895-01/NIDCR </w:t>
      </w:r>
    </w:p>
    <w:p w:rsidR="00601AF7" w:rsidRPr="001D4BB1" w:rsidRDefault="00601AF7" w:rsidP="00601AF7">
      <w:pPr>
        <w:rPr>
          <w:rFonts w:ascii="Arial" w:eastAsia="Times New Roman" w:hAnsi="Arial" w:cs="Arial"/>
          <w:sz w:val="22"/>
          <w:szCs w:val="22"/>
        </w:rPr>
      </w:pPr>
      <w:r w:rsidRPr="001D4BB1">
        <w:rPr>
          <w:rFonts w:ascii="Arial" w:eastAsia="Times New Roman" w:hAnsi="Arial" w:cs="Arial"/>
          <w:sz w:val="22"/>
          <w:szCs w:val="22"/>
        </w:rPr>
        <w:t>Roel: PI</w:t>
      </w:r>
    </w:p>
    <w:p w:rsidR="001D4BB1" w:rsidRPr="001D4BB1" w:rsidRDefault="001D4BB1" w:rsidP="00601AF7">
      <w:pPr>
        <w:rPr>
          <w:rFonts w:ascii="Arial" w:eastAsia="Times New Roman" w:hAnsi="Arial" w:cs="Arial"/>
          <w:sz w:val="22"/>
          <w:szCs w:val="22"/>
        </w:rPr>
      </w:pPr>
      <w:r w:rsidRPr="001D4BB1">
        <w:rPr>
          <w:rFonts w:ascii="Arial" w:eastAsia="Times New Roman" w:hAnsi="Arial" w:cs="Arial"/>
          <w:sz w:val="22"/>
          <w:szCs w:val="22"/>
        </w:rPr>
        <w:t xml:space="preserve">Project Title: </w:t>
      </w:r>
      <w:r w:rsidRPr="001D4BB1">
        <w:rPr>
          <w:rFonts w:ascii="Arial" w:hAnsi="Arial" w:cs="Arial"/>
          <w:sz w:val="22"/>
          <w:szCs w:val="22"/>
        </w:rPr>
        <w:t>Regulation in Fusobacterium-mediated coaggregation</w:t>
      </w:r>
    </w:p>
    <w:sectPr w:rsidR="001D4BB1" w:rsidRPr="001D4BB1" w:rsidSect="00C41D8D">
      <w:headerReference w:type="default" r:id="rId13"/>
      <w:footerReference w:type="default" r:id="rId14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CB6" w:rsidRDefault="002F0CB6" w:rsidP="00BE0F65">
      <w:r>
        <w:separator/>
      </w:r>
    </w:p>
  </w:endnote>
  <w:endnote w:type="continuationSeparator" w:id="0">
    <w:p w:rsidR="002F0CB6" w:rsidRDefault="002F0CB6" w:rsidP="00B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964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84621" w:rsidRPr="00E84621" w:rsidRDefault="000C3BB5">
        <w:pPr>
          <w:pStyle w:val="Footer"/>
          <w:jc w:val="center"/>
          <w:rPr>
            <w:rFonts w:ascii="Arial" w:hAnsi="Arial" w:cs="Arial"/>
          </w:rPr>
        </w:pPr>
        <w:r w:rsidRPr="00E84621">
          <w:rPr>
            <w:rFonts w:ascii="Arial" w:hAnsi="Arial" w:cs="Arial"/>
          </w:rPr>
          <w:fldChar w:fldCharType="begin"/>
        </w:r>
        <w:r w:rsidR="00E84621" w:rsidRPr="00E84621">
          <w:rPr>
            <w:rFonts w:ascii="Arial" w:hAnsi="Arial" w:cs="Arial"/>
          </w:rPr>
          <w:instrText xml:space="preserve"> PAGE   \* MERGEFORMAT </w:instrText>
        </w:r>
        <w:r w:rsidRPr="00E84621">
          <w:rPr>
            <w:rFonts w:ascii="Arial" w:hAnsi="Arial" w:cs="Arial"/>
          </w:rPr>
          <w:fldChar w:fldCharType="separate"/>
        </w:r>
        <w:r w:rsidR="00BE3B8C">
          <w:rPr>
            <w:rFonts w:ascii="Arial" w:hAnsi="Arial" w:cs="Arial"/>
            <w:noProof/>
          </w:rPr>
          <w:t>5</w:t>
        </w:r>
        <w:r w:rsidRPr="00E84621">
          <w:rPr>
            <w:rFonts w:ascii="Arial" w:hAnsi="Arial" w:cs="Arial"/>
            <w:noProof/>
          </w:rPr>
          <w:fldChar w:fldCharType="end"/>
        </w:r>
      </w:p>
    </w:sdtContent>
  </w:sdt>
  <w:p w:rsidR="00E84621" w:rsidRDefault="00E84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CB6" w:rsidRDefault="002F0CB6" w:rsidP="00BE0F65">
      <w:r>
        <w:separator/>
      </w:r>
    </w:p>
  </w:footnote>
  <w:footnote w:type="continuationSeparator" w:id="0">
    <w:p w:rsidR="002F0CB6" w:rsidRDefault="002F0CB6" w:rsidP="00BE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13"/>
      <w:gridCol w:w="833"/>
    </w:tblGrid>
    <w:tr w:rsidR="00BE0F65" w:rsidTr="00BE0F65">
      <w:tc>
        <w:tcPr>
          <w:tcW w:w="4577" w:type="pct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/>
            </w:rPr>
            <w:alias w:val="Company"/>
            <w:id w:val="78735422"/>
            <w:placeholder>
              <w:docPart w:val="4D239768F63D4979BAA8582F0F4CEC8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E0F65" w:rsidRPr="00BE0F65" w:rsidRDefault="00BE0F65">
              <w:pPr>
                <w:pStyle w:val="Header"/>
                <w:jc w:val="right"/>
                <w:rPr>
                  <w:rFonts w:ascii="Times New Roman" w:hAnsi="Times New Roman"/>
                </w:rPr>
              </w:pPr>
              <w:r w:rsidRPr="00BE0F65">
                <w:rPr>
                  <w:rFonts w:ascii="Times New Roman" w:hAnsi="Times New Roman"/>
                </w:rPr>
                <w:t>Chenggang Wu, Ph.D.</w:t>
              </w:r>
            </w:p>
          </w:sdtContent>
        </w:sdt>
        <w:sdt>
          <w:sdtPr>
            <w:rPr>
              <w:rFonts w:ascii="Times New Roman" w:hAnsi="Times New Roman"/>
              <w:bCs/>
            </w:rPr>
            <w:alias w:val="Title"/>
            <w:id w:val="78735415"/>
            <w:placeholder>
              <w:docPart w:val="AE22C2A178D3424AADF0820FA06DB3D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E0F65" w:rsidRPr="009714AF" w:rsidRDefault="00BE0F65" w:rsidP="00BE0F65">
              <w:pPr>
                <w:pStyle w:val="Header"/>
                <w:jc w:val="right"/>
                <w:rPr>
                  <w:rFonts w:ascii="Times New Roman" w:hAnsi="Times New Roman"/>
                  <w:bCs/>
                </w:rPr>
              </w:pPr>
              <w:r w:rsidRPr="009714AF">
                <w:rPr>
                  <w:rFonts w:ascii="Times New Roman" w:hAnsi="Times New Roman"/>
                  <w:bCs/>
                </w:rPr>
                <w:t>Curriculum Vitae</w:t>
              </w:r>
            </w:p>
          </w:sdtContent>
        </w:sdt>
      </w:tc>
      <w:tc>
        <w:tcPr>
          <w:tcW w:w="423" w:type="pct"/>
          <w:tcBorders>
            <w:left w:val="single" w:sz="6" w:space="0" w:color="000000" w:themeColor="text1"/>
          </w:tcBorders>
        </w:tcPr>
        <w:p w:rsidR="00BE0F65" w:rsidRPr="00BE0F65" w:rsidRDefault="00BE0F65">
          <w:pPr>
            <w:pStyle w:val="Header"/>
            <w:rPr>
              <w:rFonts w:ascii="Times New Roman" w:hAnsi="Times New Roman"/>
              <w:b/>
            </w:rPr>
          </w:pPr>
        </w:p>
      </w:tc>
    </w:tr>
  </w:tbl>
  <w:p w:rsidR="00BE0F65" w:rsidRDefault="00BE0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3EC"/>
    <w:multiLevelType w:val="hybridMultilevel"/>
    <w:tmpl w:val="8C5E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F51"/>
    <w:multiLevelType w:val="hybridMultilevel"/>
    <w:tmpl w:val="D4E62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A70CB"/>
    <w:multiLevelType w:val="hybridMultilevel"/>
    <w:tmpl w:val="D4E62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45E6E"/>
    <w:multiLevelType w:val="hybridMultilevel"/>
    <w:tmpl w:val="F098B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0C28EB"/>
    <w:multiLevelType w:val="hybridMultilevel"/>
    <w:tmpl w:val="5AFC078C"/>
    <w:lvl w:ilvl="0" w:tplc="E6CA9A9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085FFB"/>
    <w:multiLevelType w:val="hybridMultilevel"/>
    <w:tmpl w:val="F642E198"/>
    <w:lvl w:ilvl="0" w:tplc="3F6CA476">
      <w:start w:val="1"/>
      <w:numFmt w:val="decimal"/>
      <w:lvlText w:val="%1."/>
      <w:lvlJc w:val="left"/>
      <w:pPr>
        <w:ind w:left="121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532781A"/>
    <w:multiLevelType w:val="hybridMultilevel"/>
    <w:tmpl w:val="4FEC9D60"/>
    <w:lvl w:ilvl="0" w:tplc="DB62BF36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1E2E34"/>
    <w:multiLevelType w:val="hybridMultilevel"/>
    <w:tmpl w:val="7AB4F132"/>
    <w:lvl w:ilvl="0" w:tplc="BC7C9B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95BAF"/>
    <w:multiLevelType w:val="hybridMultilevel"/>
    <w:tmpl w:val="41549DA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8A082D"/>
    <w:multiLevelType w:val="hybridMultilevel"/>
    <w:tmpl w:val="9A960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C1529"/>
    <w:multiLevelType w:val="hybridMultilevel"/>
    <w:tmpl w:val="2EBA208C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4674A76"/>
    <w:multiLevelType w:val="hybridMultilevel"/>
    <w:tmpl w:val="24065DB8"/>
    <w:lvl w:ilvl="0" w:tplc="A19A15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75F2059"/>
    <w:multiLevelType w:val="hybridMultilevel"/>
    <w:tmpl w:val="D0F4BA7C"/>
    <w:lvl w:ilvl="0" w:tplc="974A76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A083AE9"/>
    <w:multiLevelType w:val="hybridMultilevel"/>
    <w:tmpl w:val="50BA72FE"/>
    <w:lvl w:ilvl="0" w:tplc="09204BC4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DFF399B"/>
    <w:multiLevelType w:val="hybridMultilevel"/>
    <w:tmpl w:val="196801CE"/>
    <w:lvl w:ilvl="0" w:tplc="9FA61BC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17E7AFB"/>
    <w:multiLevelType w:val="hybridMultilevel"/>
    <w:tmpl w:val="11729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73D89"/>
    <w:multiLevelType w:val="hybridMultilevel"/>
    <w:tmpl w:val="94B8E77A"/>
    <w:lvl w:ilvl="0" w:tplc="49BAEB6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EF9203D"/>
    <w:multiLevelType w:val="hybridMultilevel"/>
    <w:tmpl w:val="1DF6E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8858D4"/>
    <w:multiLevelType w:val="hybridMultilevel"/>
    <w:tmpl w:val="0F0EF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AB707A"/>
    <w:multiLevelType w:val="hybridMultilevel"/>
    <w:tmpl w:val="49941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19"/>
  </w:num>
  <w:num w:numId="16">
    <w:abstractNumId w:val="9"/>
  </w:num>
  <w:num w:numId="17">
    <w:abstractNumId w:val="6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F65"/>
    <w:rsid w:val="00006DFD"/>
    <w:rsid w:val="00014105"/>
    <w:rsid w:val="000262AF"/>
    <w:rsid w:val="0002725B"/>
    <w:rsid w:val="000346D7"/>
    <w:rsid w:val="00034AF5"/>
    <w:rsid w:val="00035F59"/>
    <w:rsid w:val="00041D93"/>
    <w:rsid w:val="00043FAE"/>
    <w:rsid w:val="000475BB"/>
    <w:rsid w:val="00050E38"/>
    <w:rsid w:val="0006101A"/>
    <w:rsid w:val="000624FF"/>
    <w:rsid w:val="0006378C"/>
    <w:rsid w:val="00071FC0"/>
    <w:rsid w:val="00080DCA"/>
    <w:rsid w:val="00082893"/>
    <w:rsid w:val="000B19A5"/>
    <w:rsid w:val="000B387E"/>
    <w:rsid w:val="000C082B"/>
    <w:rsid w:val="000C2ACB"/>
    <w:rsid w:val="000C3BB5"/>
    <w:rsid w:val="000D079A"/>
    <w:rsid w:val="000D1C2A"/>
    <w:rsid w:val="000D30BD"/>
    <w:rsid w:val="000D456B"/>
    <w:rsid w:val="000D4A55"/>
    <w:rsid w:val="000E3374"/>
    <w:rsid w:val="000F7A2D"/>
    <w:rsid w:val="00101B93"/>
    <w:rsid w:val="001114C6"/>
    <w:rsid w:val="00112286"/>
    <w:rsid w:val="0011538D"/>
    <w:rsid w:val="001172E4"/>
    <w:rsid w:val="001172EC"/>
    <w:rsid w:val="00126FB9"/>
    <w:rsid w:val="00135062"/>
    <w:rsid w:val="0013717E"/>
    <w:rsid w:val="00137749"/>
    <w:rsid w:val="00143DAE"/>
    <w:rsid w:val="0014611A"/>
    <w:rsid w:val="00171C97"/>
    <w:rsid w:val="00194BF6"/>
    <w:rsid w:val="00195F74"/>
    <w:rsid w:val="001C0CB0"/>
    <w:rsid w:val="001C45E3"/>
    <w:rsid w:val="001C7170"/>
    <w:rsid w:val="001D3387"/>
    <w:rsid w:val="001D4BB1"/>
    <w:rsid w:val="001F3D1C"/>
    <w:rsid w:val="00215A52"/>
    <w:rsid w:val="0022289A"/>
    <w:rsid w:val="00230C08"/>
    <w:rsid w:val="00235475"/>
    <w:rsid w:val="00242766"/>
    <w:rsid w:val="00244006"/>
    <w:rsid w:val="00251EA7"/>
    <w:rsid w:val="00264003"/>
    <w:rsid w:val="0027495D"/>
    <w:rsid w:val="002A1FAF"/>
    <w:rsid w:val="002A4234"/>
    <w:rsid w:val="002B04BB"/>
    <w:rsid w:val="002B3151"/>
    <w:rsid w:val="002D0BC3"/>
    <w:rsid w:val="002D2FA5"/>
    <w:rsid w:val="002D47AC"/>
    <w:rsid w:val="002E38B4"/>
    <w:rsid w:val="002F0CB6"/>
    <w:rsid w:val="00301BB6"/>
    <w:rsid w:val="00302838"/>
    <w:rsid w:val="003031F5"/>
    <w:rsid w:val="00304D11"/>
    <w:rsid w:val="00306165"/>
    <w:rsid w:val="00324430"/>
    <w:rsid w:val="00331B3C"/>
    <w:rsid w:val="00335292"/>
    <w:rsid w:val="003449BB"/>
    <w:rsid w:val="00361E0D"/>
    <w:rsid w:val="00365607"/>
    <w:rsid w:val="00371DD2"/>
    <w:rsid w:val="003731D1"/>
    <w:rsid w:val="00386230"/>
    <w:rsid w:val="00394A34"/>
    <w:rsid w:val="003C133E"/>
    <w:rsid w:val="003D45CC"/>
    <w:rsid w:val="003E1501"/>
    <w:rsid w:val="00400C01"/>
    <w:rsid w:val="00404E85"/>
    <w:rsid w:val="00410B9B"/>
    <w:rsid w:val="004310D0"/>
    <w:rsid w:val="00433056"/>
    <w:rsid w:val="00447EE1"/>
    <w:rsid w:val="00451FE5"/>
    <w:rsid w:val="004520AE"/>
    <w:rsid w:val="00463606"/>
    <w:rsid w:val="0046639C"/>
    <w:rsid w:val="00476A1C"/>
    <w:rsid w:val="00487BB8"/>
    <w:rsid w:val="004925AC"/>
    <w:rsid w:val="004A47E1"/>
    <w:rsid w:val="004B729D"/>
    <w:rsid w:val="004D2F79"/>
    <w:rsid w:val="004D7CA1"/>
    <w:rsid w:val="004F396B"/>
    <w:rsid w:val="00504824"/>
    <w:rsid w:val="00510FA7"/>
    <w:rsid w:val="00515AFB"/>
    <w:rsid w:val="00530013"/>
    <w:rsid w:val="00545F23"/>
    <w:rsid w:val="005606F4"/>
    <w:rsid w:val="00573542"/>
    <w:rsid w:val="00574914"/>
    <w:rsid w:val="00576F37"/>
    <w:rsid w:val="00584EDC"/>
    <w:rsid w:val="00596F61"/>
    <w:rsid w:val="005A47C1"/>
    <w:rsid w:val="005A5447"/>
    <w:rsid w:val="005B3C74"/>
    <w:rsid w:val="005C51BE"/>
    <w:rsid w:val="005C5538"/>
    <w:rsid w:val="005D6613"/>
    <w:rsid w:val="005E1754"/>
    <w:rsid w:val="005F1B05"/>
    <w:rsid w:val="005F1C11"/>
    <w:rsid w:val="005F2CC4"/>
    <w:rsid w:val="005F69DC"/>
    <w:rsid w:val="00601AF7"/>
    <w:rsid w:val="00602F60"/>
    <w:rsid w:val="00612135"/>
    <w:rsid w:val="00617AD8"/>
    <w:rsid w:val="0062118B"/>
    <w:rsid w:val="00636790"/>
    <w:rsid w:val="006415F8"/>
    <w:rsid w:val="006531E8"/>
    <w:rsid w:val="00663296"/>
    <w:rsid w:val="006635A4"/>
    <w:rsid w:val="00664A62"/>
    <w:rsid w:val="006860CF"/>
    <w:rsid w:val="00686B0E"/>
    <w:rsid w:val="006968A3"/>
    <w:rsid w:val="006E421D"/>
    <w:rsid w:val="006F141F"/>
    <w:rsid w:val="006F2B73"/>
    <w:rsid w:val="006F2F40"/>
    <w:rsid w:val="006F6D63"/>
    <w:rsid w:val="00703660"/>
    <w:rsid w:val="00703ED4"/>
    <w:rsid w:val="00704B20"/>
    <w:rsid w:val="00712893"/>
    <w:rsid w:val="0071553D"/>
    <w:rsid w:val="00722706"/>
    <w:rsid w:val="00723258"/>
    <w:rsid w:val="00736D9F"/>
    <w:rsid w:val="00743D67"/>
    <w:rsid w:val="00750A28"/>
    <w:rsid w:val="00750CCC"/>
    <w:rsid w:val="00753E09"/>
    <w:rsid w:val="0075654C"/>
    <w:rsid w:val="00761DF3"/>
    <w:rsid w:val="00762D1A"/>
    <w:rsid w:val="007715C5"/>
    <w:rsid w:val="007813FF"/>
    <w:rsid w:val="00781545"/>
    <w:rsid w:val="0078727A"/>
    <w:rsid w:val="007956BF"/>
    <w:rsid w:val="007968BC"/>
    <w:rsid w:val="007A399F"/>
    <w:rsid w:val="007A7819"/>
    <w:rsid w:val="007D2293"/>
    <w:rsid w:val="007F32BB"/>
    <w:rsid w:val="007F534D"/>
    <w:rsid w:val="00800295"/>
    <w:rsid w:val="00801154"/>
    <w:rsid w:val="008016B4"/>
    <w:rsid w:val="00805045"/>
    <w:rsid w:val="00805AC8"/>
    <w:rsid w:val="00814F94"/>
    <w:rsid w:val="00820A6A"/>
    <w:rsid w:val="0082113E"/>
    <w:rsid w:val="00832D3D"/>
    <w:rsid w:val="0085321D"/>
    <w:rsid w:val="00853F6C"/>
    <w:rsid w:val="00854C9C"/>
    <w:rsid w:val="00872494"/>
    <w:rsid w:val="00875BA6"/>
    <w:rsid w:val="008964FB"/>
    <w:rsid w:val="0089762E"/>
    <w:rsid w:val="008B0DFB"/>
    <w:rsid w:val="008B63AA"/>
    <w:rsid w:val="008E475E"/>
    <w:rsid w:val="008F6C8A"/>
    <w:rsid w:val="0091044E"/>
    <w:rsid w:val="00915806"/>
    <w:rsid w:val="00923AF9"/>
    <w:rsid w:val="00927AEC"/>
    <w:rsid w:val="00941C5A"/>
    <w:rsid w:val="00944F55"/>
    <w:rsid w:val="009505EA"/>
    <w:rsid w:val="00957A91"/>
    <w:rsid w:val="0097046D"/>
    <w:rsid w:val="009714AF"/>
    <w:rsid w:val="00972FED"/>
    <w:rsid w:val="00992B45"/>
    <w:rsid w:val="009A0E20"/>
    <w:rsid w:val="009B06DB"/>
    <w:rsid w:val="009C6317"/>
    <w:rsid w:val="009D0973"/>
    <w:rsid w:val="009F5582"/>
    <w:rsid w:val="00A06F11"/>
    <w:rsid w:val="00A10D28"/>
    <w:rsid w:val="00A11D01"/>
    <w:rsid w:val="00A1269F"/>
    <w:rsid w:val="00A21281"/>
    <w:rsid w:val="00A2556C"/>
    <w:rsid w:val="00A3284B"/>
    <w:rsid w:val="00A362AF"/>
    <w:rsid w:val="00A478B1"/>
    <w:rsid w:val="00A56B5F"/>
    <w:rsid w:val="00A647DB"/>
    <w:rsid w:val="00A80E2C"/>
    <w:rsid w:val="00A8311F"/>
    <w:rsid w:val="00A85A18"/>
    <w:rsid w:val="00A91AD4"/>
    <w:rsid w:val="00A96FEE"/>
    <w:rsid w:val="00A97D5D"/>
    <w:rsid w:val="00AB1A89"/>
    <w:rsid w:val="00AB5255"/>
    <w:rsid w:val="00AB5EB2"/>
    <w:rsid w:val="00AB7D1D"/>
    <w:rsid w:val="00AC0504"/>
    <w:rsid w:val="00B128AA"/>
    <w:rsid w:val="00B16DE7"/>
    <w:rsid w:val="00B261E8"/>
    <w:rsid w:val="00B27000"/>
    <w:rsid w:val="00B373CE"/>
    <w:rsid w:val="00B5507D"/>
    <w:rsid w:val="00B5549C"/>
    <w:rsid w:val="00B7716B"/>
    <w:rsid w:val="00BA780A"/>
    <w:rsid w:val="00BB73A8"/>
    <w:rsid w:val="00BD01F5"/>
    <w:rsid w:val="00BE0F65"/>
    <w:rsid w:val="00BE3B8C"/>
    <w:rsid w:val="00BF3BA4"/>
    <w:rsid w:val="00C063C8"/>
    <w:rsid w:val="00C221F5"/>
    <w:rsid w:val="00C23AFE"/>
    <w:rsid w:val="00C24CC2"/>
    <w:rsid w:val="00C27EE6"/>
    <w:rsid w:val="00C32853"/>
    <w:rsid w:val="00C41D8D"/>
    <w:rsid w:val="00C60255"/>
    <w:rsid w:val="00C674AE"/>
    <w:rsid w:val="00CA20EC"/>
    <w:rsid w:val="00CC1915"/>
    <w:rsid w:val="00CD30ED"/>
    <w:rsid w:val="00CD56B9"/>
    <w:rsid w:val="00CE1D2A"/>
    <w:rsid w:val="00CF26CF"/>
    <w:rsid w:val="00D06500"/>
    <w:rsid w:val="00D1580E"/>
    <w:rsid w:val="00D25890"/>
    <w:rsid w:val="00D5052E"/>
    <w:rsid w:val="00D91B6C"/>
    <w:rsid w:val="00DA5A42"/>
    <w:rsid w:val="00DB1B3A"/>
    <w:rsid w:val="00DC2A89"/>
    <w:rsid w:val="00DC4591"/>
    <w:rsid w:val="00DC7B3C"/>
    <w:rsid w:val="00DD2E8A"/>
    <w:rsid w:val="00DD5BD4"/>
    <w:rsid w:val="00DE5CA2"/>
    <w:rsid w:val="00DE6E57"/>
    <w:rsid w:val="00DF1B52"/>
    <w:rsid w:val="00DF2AFF"/>
    <w:rsid w:val="00E023D5"/>
    <w:rsid w:val="00E201D5"/>
    <w:rsid w:val="00E33D94"/>
    <w:rsid w:val="00E449AF"/>
    <w:rsid w:val="00E55D2A"/>
    <w:rsid w:val="00E7733C"/>
    <w:rsid w:val="00E81B9B"/>
    <w:rsid w:val="00E84621"/>
    <w:rsid w:val="00E8674C"/>
    <w:rsid w:val="00EB4C30"/>
    <w:rsid w:val="00EE5D44"/>
    <w:rsid w:val="00EE6DEB"/>
    <w:rsid w:val="00EF082E"/>
    <w:rsid w:val="00F03D3E"/>
    <w:rsid w:val="00F1568F"/>
    <w:rsid w:val="00F15C64"/>
    <w:rsid w:val="00F1783E"/>
    <w:rsid w:val="00F23BB5"/>
    <w:rsid w:val="00F376F2"/>
    <w:rsid w:val="00F51075"/>
    <w:rsid w:val="00F54B01"/>
    <w:rsid w:val="00F560C9"/>
    <w:rsid w:val="00F62C83"/>
    <w:rsid w:val="00F86CC7"/>
    <w:rsid w:val="00F92146"/>
    <w:rsid w:val="00F96971"/>
    <w:rsid w:val="00F972E2"/>
    <w:rsid w:val="00FA45E4"/>
    <w:rsid w:val="00FA65E4"/>
    <w:rsid w:val="00FC1337"/>
    <w:rsid w:val="00FC7625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3CCA"/>
  <w15:docId w15:val="{EE224BB0-7A11-43FC-86B6-D993600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F6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F1B05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65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E0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65"/>
    <w:rPr>
      <w:rFonts w:ascii="Century" w:eastAsia="MS Mincho" w:hAnsi="Century" w:cs="Times New Roman"/>
      <w:kern w:val="2"/>
      <w:sz w:val="21"/>
      <w:szCs w:val="24"/>
      <w:lang w:eastAsia="ja-JP"/>
    </w:rPr>
  </w:style>
  <w:style w:type="table" w:styleId="TableGrid">
    <w:name w:val="Table Grid"/>
    <w:basedOn w:val="TableNormal"/>
    <w:uiPriority w:val="1"/>
    <w:rsid w:val="00BE0F65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65"/>
    <w:rPr>
      <w:rFonts w:ascii="Tahoma" w:eastAsia="MS Mincho" w:hAnsi="Tahoma" w:cs="Tahoma"/>
      <w:kern w:val="2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082893"/>
  </w:style>
  <w:style w:type="character" w:styleId="Emphasis">
    <w:name w:val="Emphasis"/>
    <w:basedOn w:val="DefaultParagraphFont"/>
    <w:uiPriority w:val="20"/>
    <w:qFormat/>
    <w:rsid w:val="00082893"/>
    <w:rPr>
      <w:i/>
      <w:iCs/>
    </w:rPr>
  </w:style>
  <w:style w:type="character" w:customStyle="1" w:styleId="st">
    <w:name w:val="st"/>
    <w:basedOn w:val="DefaultParagraphFont"/>
    <w:rsid w:val="00B5507D"/>
  </w:style>
  <w:style w:type="paragraph" w:customStyle="1" w:styleId="Default">
    <w:name w:val="Default"/>
    <w:rsid w:val="00E4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e1">
    <w:name w:val="Title1"/>
    <w:basedOn w:val="Normal"/>
    <w:rsid w:val="00CE1D2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E1D2A"/>
    <w:rPr>
      <w:color w:val="0000FF"/>
      <w:u w:val="single"/>
    </w:rPr>
  </w:style>
  <w:style w:type="paragraph" w:customStyle="1" w:styleId="desc">
    <w:name w:val="desc"/>
    <w:basedOn w:val="Normal"/>
    <w:rsid w:val="00CE1D2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paragraph" w:customStyle="1" w:styleId="details">
    <w:name w:val="details"/>
    <w:basedOn w:val="Normal"/>
    <w:rsid w:val="00CE1D2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jrnl">
    <w:name w:val="jrnl"/>
    <w:basedOn w:val="DefaultParagraphFont"/>
    <w:rsid w:val="00CE1D2A"/>
  </w:style>
  <w:style w:type="character" w:customStyle="1" w:styleId="Heading3Char">
    <w:name w:val="Heading 3 Char"/>
    <w:basedOn w:val="DefaultParagraphFont"/>
    <w:link w:val="Heading3"/>
    <w:uiPriority w:val="9"/>
    <w:rsid w:val="005F1B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65607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ja-JP"/>
    </w:rPr>
  </w:style>
  <w:style w:type="character" w:customStyle="1" w:styleId="authors">
    <w:name w:val="authors"/>
    <w:basedOn w:val="DefaultParagraphFont"/>
    <w:rsid w:val="008B0DFB"/>
  </w:style>
  <w:style w:type="character" w:customStyle="1" w:styleId="source">
    <w:name w:val="source"/>
    <w:basedOn w:val="DefaultParagraphFont"/>
    <w:rsid w:val="008B0DFB"/>
  </w:style>
  <w:style w:type="character" w:customStyle="1" w:styleId="pubdate">
    <w:name w:val="pubdate"/>
    <w:basedOn w:val="DefaultParagraphFont"/>
    <w:rsid w:val="008B0DFB"/>
  </w:style>
  <w:style w:type="character" w:customStyle="1" w:styleId="volume">
    <w:name w:val="volume"/>
    <w:basedOn w:val="DefaultParagraphFont"/>
    <w:rsid w:val="008B0DFB"/>
  </w:style>
  <w:style w:type="character" w:customStyle="1" w:styleId="issue">
    <w:name w:val="issue"/>
    <w:basedOn w:val="DefaultParagraphFont"/>
    <w:rsid w:val="008B0DFB"/>
  </w:style>
  <w:style w:type="character" w:customStyle="1" w:styleId="pages">
    <w:name w:val="pages"/>
    <w:basedOn w:val="DefaultParagraphFont"/>
    <w:rsid w:val="008B0DFB"/>
  </w:style>
  <w:style w:type="character" w:customStyle="1" w:styleId="doi">
    <w:name w:val="doi"/>
    <w:basedOn w:val="DefaultParagraphFont"/>
    <w:rsid w:val="008B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6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Reardon-Robinson+ME&amp;cauthor_id=2456740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ingerreferen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3142752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32444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2539234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239768F63D4979BAA8582F0F4C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1EEC-66C5-4125-AC30-94B53BEEAC57}"/>
      </w:docPartPr>
      <w:docPartBody>
        <w:p w:rsidR="005D697E" w:rsidRDefault="00D17493" w:rsidP="00D17493">
          <w:pPr>
            <w:pStyle w:val="4D239768F63D4979BAA8582F0F4CEC8E"/>
          </w:pPr>
          <w:r>
            <w:t>[Type the company name]</w:t>
          </w:r>
        </w:p>
      </w:docPartBody>
    </w:docPart>
    <w:docPart>
      <w:docPartPr>
        <w:name w:val="AE22C2A178D3424AADF0820FA06D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9707-C8AC-417F-8190-B00C84C7D2FE}"/>
      </w:docPartPr>
      <w:docPartBody>
        <w:p w:rsidR="005D697E" w:rsidRDefault="00D17493" w:rsidP="00D17493">
          <w:pPr>
            <w:pStyle w:val="AE22C2A178D3424AADF0820FA06DB3D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493"/>
    <w:rsid w:val="0005249E"/>
    <w:rsid w:val="00114FD4"/>
    <w:rsid w:val="00155C6E"/>
    <w:rsid w:val="00191F80"/>
    <w:rsid w:val="00280F75"/>
    <w:rsid w:val="00295BA7"/>
    <w:rsid w:val="002A5F94"/>
    <w:rsid w:val="002A7509"/>
    <w:rsid w:val="002E017D"/>
    <w:rsid w:val="003F26B4"/>
    <w:rsid w:val="0041220C"/>
    <w:rsid w:val="00474835"/>
    <w:rsid w:val="004E1624"/>
    <w:rsid w:val="00507161"/>
    <w:rsid w:val="0053593E"/>
    <w:rsid w:val="00592D0E"/>
    <w:rsid w:val="005B6C7A"/>
    <w:rsid w:val="005D697E"/>
    <w:rsid w:val="005E1735"/>
    <w:rsid w:val="005F64A7"/>
    <w:rsid w:val="00665DC0"/>
    <w:rsid w:val="00697444"/>
    <w:rsid w:val="007B06F3"/>
    <w:rsid w:val="007B251D"/>
    <w:rsid w:val="008251CB"/>
    <w:rsid w:val="00843875"/>
    <w:rsid w:val="008D1795"/>
    <w:rsid w:val="00961764"/>
    <w:rsid w:val="00A030B3"/>
    <w:rsid w:val="00A36994"/>
    <w:rsid w:val="00A40800"/>
    <w:rsid w:val="00A52D64"/>
    <w:rsid w:val="00C94DB7"/>
    <w:rsid w:val="00CB6B89"/>
    <w:rsid w:val="00D17493"/>
    <w:rsid w:val="00D265F3"/>
    <w:rsid w:val="00D337AF"/>
    <w:rsid w:val="00D362E7"/>
    <w:rsid w:val="00DA6C65"/>
    <w:rsid w:val="00DD2AD0"/>
    <w:rsid w:val="00E027BA"/>
    <w:rsid w:val="00E55EDE"/>
    <w:rsid w:val="00EA58B6"/>
    <w:rsid w:val="00EE385D"/>
    <w:rsid w:val="00FD73DF"/>
    <w:rsid w:val="00FE7FB1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39768F63D4979BAA8582F0F4CEC8E">
    <w:name w:val="4D239768F63D4979BAA8582F0F4CEC8E"/>
    <w:rsid w:val="00D17493"/>
  </w:style>
  <w:style w:type="paragraph" w:customStyle="1" w:styleId="AE22C2A178D3424AADF0820FA06DB3DF">
    <w:name w:val="AE22C2A178D3424AADF0820FA06DB3DF"/>
    <w:rsid w:val="00D17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ADEC-6FEA-4A3A-8917-7A07E2EF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Chenggang Wu, Ph.D.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cwu2</dc:creator>
  <cp:lastModifiedBy>Wu, Chenggang</cp:lastModifiedBy>
  <cp:revision>136</cp:revision>
  <cp:lastPrinted>2021-04-16T21:46:00Z</cp:lastPrinted>
  <dcterms:created xsi:type="dcterms:W3CDTF">2015-01-28T14:26:00Z</dcterms:created>
  <dcterms:modified xsi:type="dcterms:W3CDTF">2021-09-27T15:52:00Z</dcterms:modified>
</cp:coreProperties>
</file>