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F6" w:rsidRDefault="003C41D8" w:rsidP="003C41D8">
      <w:pPr>
        <w:jc w:val="right"/>
      </w:pPr>
      <w:r>
        <w:rPr>
          <w:noProof/>
        </w:rPr>
        <w:drawing>
          <wp:inline distT="0" distB="0" distL="0" distR="0">
            <wp:extent cx="6884208" cy="8937200"/>
            <wp:effectExtent l="0" t="0" r="0" b="0"/>
            <wp:docPr id="1" name="Picture 1" descr="cid:image001.png@01D89785.FEDFE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9785.FEDFE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259" cy="900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8F6" w:rsidSect="003C4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D8"/>
    <w:rsid w:val="003C41D8"/>
    <w:rsid w:val="009F68F6"/>
    <w:rsid w:val="00E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CFF19-30DE-40D7-A55C-4B77BE35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9785.FEDFE4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Trinh, Linh H</dc:creator>
  <cp:keywords/>
  <dc:description/>
  <cp:lastModifiedBy>Trinh, Linh H</cp:lastModifiedBy>
  <cp:revision>1</cp:revision>
  <dcterms:created xsi:type="dcterms:W3CDTF">2022-08-02T13:37:00Z</dcterms:created>
  <dcterms:modified xsi:type="dcterms:W3CDTF">2022-08-02T13:39:00Z</dcterms:modified>
</cp:coreProperties>
</file>