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E1" w:rsidRPr="00B15714" w:rsidRDefault="00F66BE1" w:rsidP="00F66BE1">
      <w:pPr>
        <w:pBdr>
          <w:bottom w:val="single" w:sz="6" w:space="1" w:color="auto"/>
        </w:pBdr>
        <w:rPr>
          <w:b/>
        </w:rPr>
      </w:pPr>
      <w:r w:rsidRPr="00B15714">
        <w:rPr>
          <w:b/>
        </w:rPr>
        <w:t>Unnati H. Doshi, MD, MPH</w:t>
      </w:r>
      <w:r w:rsidRPr="00B15714">
        <w:rPr>
          <w:b/>
        </w:rPr>
        <w:tab/>
      </w:r>
      <w:r w:rsidRPr="00B15714">
        <w:rPr>
          <w:b/>
        </w:rPr>
        <w:tab/>
      </w:r>
      <w:r w:rsidRPr="00B15714">
        <w:rPr>
          <w:b/>
        </w:rPr>
        <w:tab/>
      </w:r>
      <w:r w:rsidRPr="00B15714">
        <w:rPr>
          <w:b/>
        </w:rPr>
        <w:tab/>
      </w:r>
      <w:r w:rsidRPr="00B15714">
        <w:rPr>
          <w:b/>
        </w:rPr>
        <w:tab/>
      </w:r>
      <w:r w:rsidRPr="00B15714">
        <w:rPr>
          <w:b/>
        </w:rPr>
        <w:tab/>
      </w:r>
    </w:p>
    <w:p w:rsidR="00F66BE1" w:rsidRPr="00B15714" w:rsidRDefault="00F66BE1" w:rsidP="00F66BE1">
      <w:pPr>
        <w:rPr>
          <w:b/>
        </w:rPr>
      </w:pPr>
    </w:p>
    <w:p w:rsidR="00F66BE1" w:rsidRPr="00B15714" w:rsidRDefault="00F66BE1" w:rsidP="00F66BE1">
      <w:pPr>
        <w:rPr>
          <w:b/>
        </w:rPr>
      </w:pPr>
      <w:r w:rsidRPr="00B15714">
        <w:rPr>
          <w:b/>
        </w:rPr>
        <w:t xml:space="preserve">Contact Information                                                                                 </w:t>
      </w:r>
    </w:p>
    <w:p w:rsidR="00F66BE1" w:rsidRDefault="00F95818" w:rsidP="00F66BE1">
      <w:r>
        <w:t>6410 Fannin Street, Suite 425</w:t>
      </w:r>
    </w:p>
    <w:p w:rsidR="00F95818" w:rsidRPr="00B15714" w:rsidRDefault="00F95818" w:rsidP="00F66BE1">
      <w:r>
        <w:t>Houston, TX 77030</w:t>
      </w:r>
    </w:p>
    <w:p w:rsidR="00F66BE1" w:rsidRPr="00B15714" w:rsidRDefault="00F95818" w:rsidP="00F66BE1">
      <w:pPr>
        <w:pBdr>
          <w:bottom w:val="single" w:sz="6" w:space="1" w:color="auto"/>
        </w:pBdr>
      </w:pPr>
      <w:r>
        <w:t>713-500-5737</w:t>
      </w:r>
    </w:p>
    <w:p w:rsidR="00F66BE1" w:rsidRPr="00B15714" w:rsidRDefault="00A85101" w:rsidP="00F66BE1">
      <w:pPr>
        <w:pBdr>
          <w:bottom w:val="single" w:sz="6" w:space="1" w:color="auto"/>
        </w:pBdr>
      </w:pPr>
      <w:hyperlink r:id="rId7" w:history="1">
        <w:r w:rsidRPr="00937915">
          <w:rPr>
            <w:rStyle w:val="Hyperlink"/>
          </w:rPr>
          <w:t>Unnati.H.Doshi@uth.tmc.edu</w:t>
        </w:r>
      </w:hyperlink>
    </w:p>
    <w:p w:rsidR="00F66BE1" w:rsidRPr="00B15714" w:rsidRDefault="00F66BE1" w:rsidP="00F66BE1"/>
    <w:p w:rsidR="00F66BE1" w:rsidRPr="00B15714" w:rsidRDefault="00F66BE1" w:rsidP="00F66BE1"/>
    <w:p w:rsidR="00F66BE1" w:rsidRPr="00B15714" w:rsidRDefault="00F66BE1" w:rsidP="00F66BE1">
      <w:pPr>
        <w:pBdr>
          <w:bottom w:val="single" w:sz="6" w:space="1" w:color="auto"/>
        </w:pBdr>
        <w:rPr>
          <w:b/>
        </w:rPr>
      </w:pPr>
      <w:r w:rsidRPr="00B15714">
        <w:rPr>
          <w:b/>
        </w:rPr>
        <w:t>Education</w:t>
      </w:r>
    </w:p>
    <w:p w:rsidR="00F66BE1" w:rsidRPr="00B15714" w:rsidRDefault="00F66BE1" w:rsidP="00F66BE1"/>
    <w:p w:rsidR="00F66BE1" w:rsidRPr="00B15714" w:rsidRDefault="00127542" w:rsidP="00F66BE1">
      <w:r>
        <w:t>1/</w:t>
      </w:r>
      <w:r w:rsidR="00112728">
        <w:t>2012 – 1/</w:t>
      </w:r>
      <w:r w:rsidR="00F66BE1" w:rsidRPr="00B15714">
        <w:t xml:space="preserve">2015  </w:t>
      </w:r>
      <w:r w:rsidR="00F66BE1" w:rsidRPr="00B15714">
        <w:tab/>
        <w:t xml:space="preserve"> </w:t>
      </w:r>
      <w:r w:rsidR="00F66BE1" w:rsidRPr="00B15714">
        <w:tab/>
      </w:r>
      <w:r w:rsidR="00F66BE1" w:rsidRPr="00B15714">
        <w:rPr>
          <w:b/>
        </w:rPr>
        <w:t xml:space="preserve">Pediatric Cardiology Fellowship </w:t>
      </w:r>
    </w:p>
    <w:p w:rsidR="00F66BE1" w:rsidRPr="00B15714" w:rsidRDefault="00F66BE1" w:rsidP="00F66BE1">
      <w:pPr>
        <w:ind w:left="2160" w:firstLine="720"/>
      </w:pPr>
      <w:r w:rsidRPr="00B15714">
        <w:t>University of Texas at Houston Medical School</w:t>
      </w:r>
      <w:r w:rsidRPr="00B15714">
        <w:tab/>
        <w:t xml:space="preserve">           </w:t>
      </w:r>
      <w:r w:rsidRPr="00B15714">
        <w:tab/>
      </w:r>
    </w:p>
    <w:p w:rsidR="00F66BE1" w:rsidRPr="00B15714" w:rsidRDefault="00F66BE1" w:rsidP="00F66BE1"/>
    <w:p w:rsidR="00F66BE1" w:rsidRPr="00B15714" w:rsidRDefault="00127542" w:rsidP="00F66BE1">
      <w:r>
        <w:t>1/</w:t>
      </w:r>
      <w:r w:rsidR="00112728">
        <w:t>2014 – 12/</w:t>
      </w:r>
      <w:r w:rsidR="00F66BE1" w:rsidRPr="00B15714">
        <w:t>2014</w:t>
      </w:r>
      <w:r w:rsidR="00F66BE1" w:rsidRPr="00B15714">
        <w:tab/>
      </w:r>
      <w:r w:rsidR="00F66BE1" w:rsidRPr="00B15714">
        <w:tab/>
      </w:r>
      <w:r w:rsidR="00F66BE1" w:rsidRPr="00B15714">
        <w:rPr>
          <w:b/>
        </w:rPr>
        <w:t>Chief Fellow</w:t>
      </w:r>
    </w:p>
    <w:p w:rsidR="00F66BE1" w:rsidRPr="00B15714" w:rsidRDefault="00F66BE1" w:rsidP="00F66BE1">
      <w:pPr>
        <w:ind w:left="2880"/>
      </w:pPr>
      <w:r w:rsidRPr="00B15714">
        <w:t>Pediatric Cardiology Fellowship Program</w:t>
      </w:r>
    </w:p>
    <w:p w:rsidR="00F66BE1" w:rsidRPr="00B15714" w:rsidRDefault="00F66BE1" w:rsidP="00F66BE1">
      <w:pPr>
        <w:ind w:left="2160" w:firstLine="720"/>
      </w:pPr>
      <w:r w:rsidRPr="00B15714">
        <w:t>University of Texas at Houston Medical School</w:t>
      </w:r>
      <w:r w:rsidRPr="00B15714">
        <w:tab/>
        <w:t xml:space="preserve">           </w:t>
      </w:r>
      <w:r w:rsidRPr="00B15714">
        <w:tab/>
      </w:r>
    </w:p>
    <w:p w:rsidR="00F66BE1" w:rsidRPr="00B15714" w:rsidRDefault="00F66BE1" w:rsidP="00F66BE1"/>
    <w:p w:rsidR="00F66BE1" w:rsidRPr="00B15714" w:rsidRDefault="00112728" w:rsidP="00F66BE1">
      <w:pPr>
        <w:rPr>
          <w:b/>
        </w:rPr>
      </w:pPr>
      <w:r>
        <w:t>6/2008 – 7/</w:t>
      </w:r>
      <w:r w:rsidR="00F66BE1" w:rsidRPr="00B15714">
        <w:t xml:space="preserve">2011   </w:t>
      </w:r>
      <w:r w:rsidR="00F66BE1" w:rsidRPr="00B15714">
        <w:tab/>
      </w:r>
      <w:r w:rsidR="00DE205B">
        <w:tab/>
      </w:r>
      <w:r w:rsidR="00DF371F">
        <w:rPr>
          <w:b/>
        </w:rPr>
        <w:t xml:space="preserve">Pediatric Residency </w:t>
      </w:r>
      <w:r w:rsidR="00F66BE1" w:rsidRPr="00B15714">
        <w:rPr>
          <w:b/>
        </w:rPr>
        <w:t xml:space="preserve"> </w:t>
      </w:r>
    </w:p>
    <w:p w:rsidR="00F66BE1" w:rsidRPr="00B15714" w:rsidRDefault="00F66BE1" w:rsidP="00F66BE1">
      <w:pPr>
        <w:ind w:left="2160" w:firstLine="720"/>
      </w:pPr>
      <w:r w:rsidRPr="00B15714">
        <w:t xml:space="preserve">University of Texas at Houston Medical School               </w:t>
      </w:r>
      <w:r w:rsidRPr="00B15714">
        <w:tab/>
      </w:r>
      <w:r w:rsidRPr="00B15714">
        <w:tab/>
      </w:r>
    </w:p>
    <w:p w:rsidR="00F66BE1" w:rsidRPr="00B15714" w:rsidRDefault="006C292D" w:rsidP="00F66BE1">
      <w:r>
        <w:t>1/2006 – 12/2010</w:t>
      </w:r>
      <w:r w:rsidR="00F66BE1" w:rsidRPr="00B15714">
        <w:tab/>
      </w:r>
      <w:r w:rsidR="00F66BE1" w:rsidRPr="00B15714">
        <w:tab/>
      </w:r>
      <w:r w:rsidR="00F66BE1" w:rsidRPr="00B15714">
        <w:rPr>
          <w:b/>
        </w:rPr>
        <w:t>Masters in Public Health</w:t>
      </w:r>
      <w:r w:rsidR="00F66BE1" w:rsidRPr="0009621B">
        <w:rPr>
          <w:b/>
        </w:rPr>
        <w:t xml:space="preserve"> </w:t>
      </w:r>
      <w:r w:rsidR="0009621B" w:rsidRPr="0009621B">
        <w:rPr>
          <w:b/>
        </w:rPr>
        <w:t>(MPH)</w:t>
      </w:r>
    </w:p>
    <w:p w:rsidR="00F66BE1" w:rsidRPr="00B15714" w:rsidRDefault="00F66BE1" w:rsidP="00F66BE1">
      <w:pPr>
        <w:ind w:left="2160" w:firstLine="720"/>
      </w:pPr>
      <w:r w:rsidRPr="00B15714">
        <w:t xml:space="preserve">University of Texas School of Public Health </w:t>
      </w:r>
    </w:p>
    <w:p w:rsidR="00F66BE1" w:rsidRPr="00B15714" w:rsidRDefault="00F66BE1" w:rsidP="00F66BE1">
      <w:r w:rsidRPr="00B15714">
        <w:t xml:space="preserve">                        </w:t>
      </w:r>
      <w:r w:rsidRPr="00B15714">
        <w:tab/>
      </w:r>
      <w:r w:rsidRPr="00B15714">
        <w:tab/>
        <w:t xml:space="preserve">               </w:t>
      </w:r>
    </w:p>
    <w:p w:rsidR="00F66BE1" w:rsidRPr="00B15714" w:rsidRDefault="003C6CAE" w:rsidP="00F66BE1">
      <w:r>
        <w:t>9/1998 – 1/2004</w:t>
      </w:r>
      <w:r w:rsidR="00F66BE1" w:rsidRPr="00B15714">
        <w:tab/>
      </w:r>
      <w:r w:rsidR="00DE205B">
        <w:tab/>
      </w:r>
      <w:r w:rsidR="00F66BE1" w:rsidRPr="00B15714">
        <w:rPr>
          <w:b/>
        </w:rPr>
        <w:t>Bachelor of Medicine and Bachelor of Surgery (MBBS)</w:t>
      </w:r>
      <w:r w:rsidR="00F66BE1" w:rsidRPr="00B15714">
        <w:tab/>
      </w:r>
      <w:r w:rsidR="00F66BE1" w:rsidRPr="00B15714">
        <w:tab/>
      </w:r>
      <w:r w:rsidR="00F66BE1" w:rsidRPr="00B15714">
        <w:tab/>
      </w:r>
      <w:r w:rsidR="00F66BE1" w:rsidRPr="00B15714">
        <w:tab/>
      </w:r>
      <w:r w:rsidR="00F66BE1" w:rsidRPr="00B15714">
        <w:tab/>
        <w:t>Topiwala National Medical College, India</w:t>
      </w:r>
    </w:p>
    <w:p w:rsidR="003A405C" w:rsidRPr="00B15714" w:rsidRDefault="003A405C" w:rsidP="003A405C">
      <w:pPr>
        <w:pBdr>
          <w:bottom w:val="single" w:sz="6" w:space="1" w:color="auto"/>
        </w:pBdr>
        <w:rPr>
          <w:b/>
        </w:rPr>
      </w:pPr>
    </w:p>
    <w:p w:rsidR="003A405C" w:rsidRPr="00B15714" w:rsidRDefault="003A405C" w:rsidP="003A405C">
      <w:pPr>
        <w:pBdr>
          <w:bottom w:val="single" w:sz="6" w:space="1" w:color="auto"/>
        </w:pBdr>
        <w:rPr>
          <w:b/>
        </w:rPr>
      </w:pPr>
    </w:p>
    <w:p w:rsidR="003A405C" w:rsidRPr="00B15714" w:rsidRDefault="003A405C" w:rsidP="003A405C">
      <w:pPr>
        <w:pBdr>
          <w:bottom w:val="single" w:sz="6" w:space="1" w:color="auto"/>
        </w:pBdr>
        <w:rPr>
          <w:b/>
        </w:rPr>
      </w:pPr>
      <w:r w:rsidRPr="00B15714">
        <w:rPr>
          <w:b/>
        </w:rPr>
        <w:t>Employment</w:t>
      </w:r>
      <w:r w:rsidR="004D2A60">
        <w:rPr>
          <w:b/>
        </w:rPr>
        <w:t xml:space="preserve"> History</w:t>
      </w:r>
    </w:p>
    <w:p w:rsidR="00787D47" w:rsidRPr="00B15714" w:rsidRDefault="0016420B" w:rsidP="00787D47">
      <w:r>
        <w:t>4/2019 – Current</w:t>
      </w:r>
      <w:r w:rsidR="00787D47" w:rsidRPr="00B15714">
        <w:tab/>
        <w:t xml:space="preserve"> </w:t>
      </w:r>
      <w:r w:rsidR="00787D47" w:rsidRPr="00B15714">
        <w:tab/>
      </w:r>
      <w:r w:rsidR="00787D47" w:rsidRPr="00B15714">
        <w:rPr>
          <w:b/>
        </w:rPr>
        <w:t>Staff Pediatric Cardiologist</w:t>
      </w:r>
    </w:p>
    <w:p w:rsidR="00787D47" w:rsidRPr="00B15714" w:rsidRDefault="00787D47" w:rsidP="00787D47">
      <w:r w:rsidRPr="00B15714">
        <w:lastRenderedPageBreak/>
        <w:tab/>
      </w:r>
      <w:r w:rsidRPr="00B15714">
        <w:tab/>
      </w:r>
      <w:r w:rsidRPr="00B15714">
        <w:tab/>
      </w:r>
      <w:r w:rsidRPr="00B15714">
        <w:tab/>
      </w:r>
      <w:r>
        <w:t xml:space="preserve">UT </w:t>
      </w:r>
      <w:r w:rsidR="00A85101">
        <w:t>Health, Department of Pedi</w:t>
      </w:r>
      <w:bookmarkStart w:id="0" w:name="_GoBack"/>
      <w:bookmarkEnd w:id="0"/>
      <w:r w:rsidR="00A85101">
        <w:t>atrics</w:t>
      </w:r>
      <w:r w:rsidRPr="00B15714">
        <w:t xml:space="preserve"> </w:t>
      </w:r>
    </w:p>
    <w:p w:rsidR="00787D47" w:rsidRPr="00B15714" w:rsidRDefault="00787D47" w:rsidP="00787D47">
      <w:pPr>
        <w:ind w:left="2160" w:firstLine="720"/>
      </w:pPr>
      <w:r>
        <w:t>Houston. Texas</w:t>
      </w:r>
    </w:p>
    <w:p w:rsidR="00787D47" w:rsidRDefault="00787D47" w:rsidP="003A405C"/>
    <w:p w:rsidR="003A405C" w:rsidRPr="00B15714" w:rsidRDefault="002C65E7" w:rsidP="003A405C">
      <w:r>
        <w:t>8/</w:t>
      </w:r>
      <w:r w:rsidR="00787D47">
        <w:t>2015 – 11/2018</w:t>
      </w:r>
      <w:r w:rsidR="003A405C" w:rsidRPr="00B15714">
        <w:tab/>
        <w:t xml:space="preserve"> </w:t>
      </w:r>
      <w:r w:rsidR="003A405C" w:rsidRPr="00B15714">
        <w:tab/>
      </w:r>
      <w:r w:rsidR="0029279A" w:rsidRPr="00B15714">
        <w:rPr>
          <w:b/>
        </w:rPr>
        <w:t xml:space="preserve">Staff Pediatric </w:t>
      </w:r>
      <w:r w:rsidR="003A405C" w:rsidRPr="00B15714">
        <w:rPr>
          <w:b/>
        </w:rPr>
        <w:t>Cardiologist</w:t>
      </w:r>
    </w:p>
    <w:p w:rsidR="00D25C28" w:rsidRPr="00B15714" w:rsidRDefault="003A405C" w:rsidP="003A405C">
      <w:r w:rsidRPr="00B15714">
        <w:tab/>
      </w:r>
      <w:r w:rsidRPr="00B15714">
        <w:tab/>
      </w:r>
      <w:r w:rsidRPr="00B15714">
        <w:tab/>
      </w:r>
      <w:r w:rsidRPr="00B15714">
        <w:tab/>
        <w:t>Childrens Mercy Hospital</w:t>
      </w:r>
      <w:r w:rsidR="0029279A" w:rsidRPr="00B15714">
        <w:t xml:space="preserve"> </w:t>
      </w:r>
    </w:p>
    <w:p w:rsidR="0029279A" w:rsidRPr="00B15714" w:rsidRDefault="0029279A" w:rsidP="00D25C28">
      <w:pPr>
        <w:ind w:left="2160" w:firstLine="720"/>
      </w:pPr>
      <w:r w:rsidRPr="00B15714">
        <w:t>Wichita Clinic</w:t>
      </w:r>
      <w:r w:rsidR="00845F6C">
        <w:t xml:space="preserve"> and Kansas Outreach </w:t>
      </w:r>
      <w:r w:rsidR="00D25C28" w:rsidRPr="00B15714">
        <w:t>Locations</w:t>
      </w:r>
    </w:p>
    <w:p w:rsidR="006A497D" w:rsidRPr="00B15714" w:rsidRDefault="0029279A" w:rsidP="00D25C28">
      <w:r w:rsidRPr="00B15714">
        <w:tab/>
      </w:r>
      <w:r w:rsidRPr="00B15714">
        <w:tab/>
      </w:r>
      <w:r w:rsidRPr="00B15714">
        <w:tab/>
      </w:r>
      <w:r w:rsidRPr="00B15714">
        <w:tab/>
      </w:r>
    </w:p>
    <w:p w:rsidR="0029279A" w:rsidRPr="00B15714" w:rsidRDefault="002C65E7" w:rsidP="003A405C">
      <w:r>
        <w:t>8/</w:t>
      </w:r>
      <w:r w:rsidRPr="00B15714">
        <w:t xml:space="preserve">2015 – </w:t>
      </w:r>
      <w:r w:rsidR="00787D47">
        <w:t>11/2018</w:t>
      </w:r>
      <w:r w:rsidR="006A497D" w:rsidRPr="00B15714">
        <w:t xml:space="preserve"> </w:t>
      </w:r>
      <w:r w:rsidR="0029279A" w:rsidRPr="00B15714">
        <w:tab/>
      </w:r>
      <w:r w:rsidR="0029279A" w:rsidRPr="00B15714">
        <w:tab/>
      </w:r>
      <w:r w:rsidR="0029279A" w:rsidRPr="00B15714">
        <w:rPr>
          <w:b/>
        </w:rPr>
        <w:t>Consultant</w:t>
      </w:r>
      <w:r w:rsidR="003A405C" w:rsidRPr="00B15714">
        <w:rPr>
          <w:b/>
        </w:rPr>
        <w:t xml:space="preserve"> </w:t>
      </w:r>
      <w:r w:rsidR="0029279A" w:rsidRPr="00B15714">
        <w:rPr>
          <w:b/>
        </w:rPr>
        <w:t>Pediatric Cardiologist</w:t>
      </w:r>
      <w:r w:rsidR="0029279A" w:rsidRPr="00B15714">
        <w:t xml:space="preserve"> </w:t>
      </w:r>
    </w:p>
    <w:p w:rsidR="0029279A" w:rsidRPr="00B15714" w:rsidRDefault="0029279A" w:rsidP="003A405C">
      <w:r w:rsidRPr="00B15714">
        <w:tab/>
      </w:r>
      <w:r w:rsidRPr="00B15714">
        <w:tab/>
      </w:r>
      <w:r w:rsidRPr="00B15714">
        <w:tab/>
      </w:r>
      <w:r w:rsidRPr="00B15714">
        <w:tab/>
        <w:t>Via Christi Hospital System – Wichita, KS</w:t>
      </w:r>
    </w:p>
    <w:p w:rsidR="003A405C" w:rsidRPr="00B15714" w:rsidRDefault="0029279A" w:rsidP="003A405C">
      <w:r w:rsidRPr="00B15714">
        <w:tab/>
      </w:r>
      <w:r w:rsidRPr="00B15714">
        <w:tab/>
      </w:r>
      <w:r w:rsidRPr="00B15714">
        <w:tab/>
      </w:r>
      <w:r w:rsidRPr="00B15714">
        <w:tab/>
        <w:t>Wesley Children’s Hospital  – Wichita, KS</w:t>
      </w:r>
    </w:p>
    <w:p w:rsidR="00B145EB" w:rsidRDefault="00B145EB" w:rsidP="003A405C">
      <w:pPr>
        <w:rPr>
          <w:b/>
        </w:rPr>
      </w:pPr>
    </w:p>
    <w:p w:rsidR="001229D3" w:rsidRPr="001229D3" w:rsidRDefault="002C65E7" w:rsidP="003A405C">
      <w:r>
        <w:t>8/</w:t>
      </w:r>
      <w:r w:rsidR="00787D47">
        <w:t>2015 – 11/2018</w:t>
      </w:r>
      <w:r w:rsidR="003A405C" w:rsidRPr="00B15714">
        <w:t xml:space="preserve"> </w:t>
      </w:r>
      <w:r w:rsidR="003A405C" w:rsidRPr="00B15714">
        <w:tab/>
        <w:t xml:space="preserve"> </w:t>
      </w:r>
      <w:r w:rsidR="003A405C" w:rsidRPr="00B15714">
        <w:tab/>
      </w:r>
      <w:r w:rsidR="003A405C" w:rsidRPr="00B15714">
        <w:rPr>
          <w:b/>
        </w:rPr>
        <w:t>Assistant Professor</w:t>
      </w:r>
      <w:r w:rsidR="001229D3">
        <w:rPr>
          <w:b/>
        </w:rPr>
        <w:t xml:space="preserve"> </w:t>
      </w:r>
    </w:p>
    <w:p w:rsidR="003A405C" w:rsidRPr="001229D3" w:rsidRDefault="001229D3" w:rsidP="003A405C">
      <w:r w:rsidRPr="001229D3">
        <w:tab/>
      </w:r>
      <w:r w:rsidRPr="001229D3">
        <w:tab/>
      </w:r>
      <w:r w:rsidRPr="001229D3">
        <w:tab/>
      </w:r>
      <w:r w:rsidRPr="001229D3">
        <w:tab/>
        <w:t xml:space="preserve">Department of Pediatrics </w:t>
      </w:r>
    </w:p>
    <w:p w:rsidR="000507E6" w:rsidRPr="00B15714" w:rsidRDefault="003A405C" w:rsidP="003A405C">
      <w:r w:rsidRPr="00B15714">
        <w:tab/>
      </w:r>
      <w:r w:rsidRPr="00B15714">
        <w:tab/>
      </w:r>
      <w:r w:rsidRPr="00B15714">
        <w:tab/>
      </w:r>
      <w:r w:rsidRPr="00B15714">
        <w:tab/>
        <w:t xml:space="preserve">University of Kansas - School of Medicine </w:t>
      </w:r>
      <w:r w:rsidR="00741EED" w:rsidRPr="00B15714">
        <w:t xml:space="preserve"> </w:t>
      </w:r>
    </w:p>
    <w:p w:rsidR="00FD0936" w:rsidRDefault="00FD0936" w:rsidP="00FD0936"/>
    <w:p w:rsidR="00FD0936" w:rsidRDefault="00FD0936" w:rsidP="00FD0936"/>
    <w:p w:rsidR="00FD0936" w:rsidRDefault="00FD0936" w:rsidP="00FD0936"/>
    <w:p w:rsidR="00FD0936" w:rsidRDefault="00FD0936" w:rsidP="00FD0936"/>
    <w:p w:rsidR="00FD0936" w:rsidRPr="00B15714" w:rsidRDefault="00FD0936" w:rsidP="00FD0936"/>
    <w:p w:rsidR="00FD0936" w:rsidRPr="00B15714" w:rsidRDefault="00FD0936" w:rsidP="00FD0936">
      <w:pPr>
        <w:pBdr>
          <w:bottom w:val="single" w:sz="6" w:space="1" w:color="auto"/>
        </w:pBdr>
      </w:pPr>
      <w:r w:rsidRPr="00B15714">
        <w:rPr>
          <w:b/>
        </w:rPr>
        <w:t>Board Certification</w:t>
      </w:r>
    </w:p>
    <w:p w:rsidR="00FD0936" w:rsidRPr="00B15714" w:rsidRDefault="00FD0936" w:rsidP="00FD0936"/>
    <w:p w:rsidR="00FD0936" w:rsidRPr="00B15714" w:rsidRDefault="00FD0936" w:rsidP="00FD0936">
      <w:pPr>
        <w:rPr>
          <w:b/>
        </w:rPr>
      </w:pPr>
      <w:r w:rsidRPr="00B15714">
        <w:t xml:space="preserve">2011                 </w:t>
      </w:r>
      <w:r w:rsidRPr="00B15714">
        <w:tab/>
      </w:r>
      <w:r w:rsidRPr="00B15714">
        <w:rPr>
          <w:b/>
        </w:rPr>
        <w:t>General Pediatrics</w:t>
      </w:r>
      <w:r w:rsidRPr="00B15714">
        <w:rPr>
          <w:b/>
        </w:rPr>
        <w:tab/>
      </w:r>
    </w:p>
    <w:p w:rsidR="00FD0936" w:rsidRPr="00B15714" w:rsidRDefault="00FD0936" w:rsidP="00FD0936">
      <w:r w:rsidRPr="00B15714">
        <w:rPr>
          <w:b/>
        </w:rPr>
        <w:tab/>
      </w:r>
      <w:r w:rsidRPr="00B15714">
        <w:rPr>
          <w:b/>
        </w:rPr>
        <w:tab/>
      </w:r>
      <w:r w:rsidRPr="00B15714">
        <w:rPr>
          <w:b/>
        </w:rPr>
        <w:tab/>
      </w:r>
      <w:r w:rsidRPr="00B15714">
        <w:t>American Board of Pediatrics</w:t>
      </w:r>
    </w:p>
    <w:p w:rsidR="00FD0936" w:rsidRPr="00B15714" w:rsidRDefault="00FD0936" w:rsidP="00FD0936"/>
    <w:p w:rsidR="00FD0936" w:rsidRPr="00B15714" w:rsidRDefault="00FD0936" w:rsidP="00FD0936">
      <w:pPr>
        <w:rPr>
          <w:b/>
        </w:rPr>
      </w:pPr>
      <w:r w:rsidRPr="00B15714">
        <w:t xml:space="preserve">2016                 </w:t>
      </w:r>
      <w:r w:rsidRPr="00B15714">
        <w:tab/>
      </w:r>
      <w:r w:rsidRPr="00B15714">
        <w:rPr>
          <w:b/>
        </w:rPr>
        <w:t>Pediatric Cardiology</w:t>
      </w:r>
      <w:r w:rsidRPr="00B15714">
        <w:rPr>
          <w:b/>
        </w:rPr>
        <w:tab/>
      </w:r>
    </w:p>
    <w:p w:rsidR="00FD0936" w:rsidRPr="00B15714" w:rsidRDefault="00FD0936" w:rsidP="00FD0936">
      <w:r w:rsidRPr="00B15714">
        <w:rPr>
          <w:b/>
        </w:rPr>
        <w:tab/>
      </w:r>
      <w:r w:rsidRPr="00B15714">
        <w:rPr>
          <w:b/>
        </w:rPr>
        <w:tab/>
      </w:r>
      <w:r w:rsidRPr="00B15714">
        <w:rPr>
          <w:b/>
        </w:rPr>
        <w:tab/>
      </w:r>
      <w:r w:rsidRPr="00B15714">
        <w:t>American Board of Pediatrics</w:t>
      </w:r>
    </w:p>
    <w:p w:rsidR="00FD0936" w:rsidRDefault="00FD0936" w:rsidP="00FD0936"/>
    <w:p w:rsidR="00FD0936" w:rsidRPr="00B15714" w:rsidRDefault="00FD0936" w:rsidP="00FD0936">
      <w:r>
        <w:t>11/2016 –</w:t>
      </w:r>
      <w:r w:rsidRPr="00B15714">
        <w:t>18</w:t>
      </w:r>
      <w:r w:rsidRPr="00B15714">
        <w:tab/>
      </w:r>
      <w:r>
        <w:tab/>
      </w:r>
      <w:r w:rsidRPr="00B15714">
        <w:rPr>
          <w:b/>
        </w:rPr>
        <w:t>BLS/PALS Certification</w:t>
      </w:r>
    </w:p>
    <w:p w:rsidR="00FD0936" w:rsidRPr="00B15714" w:rsidRDefault="00FD0936" w:rsidP="00FD0936">
      <w:pPr>
        <w:pBdr>
          <w:bottom w:val="single" w:sz="6" w:space="1" w:color="auto"/>
        </w:pBdr>
        <w:rPr>
          <w:b/>
        </w:rPr>
      </w:pPr>
    </w:p>
    <w:p w:rsidR="00FD0936" w:rsidRDefault="00FD0936" w:rsidP="00FD0936">
      <w:pPr>
        <w:pBdr>
          <w:bottom w:val="single" w:sz="6" w:space="1" w:color="auto"/>
        </w:pBdr>
        <w:rPr>
          <w:b/>
        </w:rPr>
      </w:pPr>
    </w:p>
    <w:p w:rsidR="00FD0936" w:rsidRPr="00B15714" w:rsidRDefault="00FD0936" w:rsidP="00FD0936">
      <w:pPr>
        <w:pBdr>
          <w:bottom w:val="single" w:sz="6" w:space="1" w:color="auto"/>
        </w:pBdr>
        <w:rPr>
          <w:b/>
        </w:rPr>
      </w:pPr>
      <w:r w:rsidRPr="00B15714">
        <w:rPr>
          <w:b/>
        </w:rPr>
        <w:lastRenderedPageBreak/>
        <w:t xml:space="preserve">Current Medical Licensures </w:t>
      </w:r>
    </w:p>
    <w:p w:rsidR="00FD0936" w:rsidRPr="00B15714" w:rsidRDefault="00FD0936" w:rsidP="00FD0936"/>
    <w:p w:rsidR="00FD0936" w:rsidRPr="00B15714" w:rsidRDefault="00FD0936" w:rsidP="00FD0936">
      <w:r>
        <w:t>2015</w:t>
      </w:r>
      <w:r w:rsidRPr="00B15714">
        <w:t xml:space="preserve"> – Present</w:t>
      </w:r>
      <w:r w:rsidRPr="00B15714">
        <w:tab/>
      </w:r>
      <w:r w:rsidRPr="00B15714">
        <w:tab/>
        <w:t xml:space="preserve">Kansas Medical License </w:t>
      </w:r>
      <w:r w:rsidRPr="00B15714">
        <w:tab/>
      </w:r>
      <w:r w:rsidRPr="00B15714">
        <w:tab/>
        <w:t xml:space="preserve">                                               </w:t>
      </w:r>
    </w:p>
    <w:p w:rsidR="00FD0936" w:rsidRDefault="00FD0936" w:rsidP="00FD0936">
      <w:r>
        <w:t>2015</w:t>
      </w:r>
      <w:r w:rsidRPr="00B15714">
        <w:t xml:space="preserve"> – Present</w:t>
      </w:r>
      <w:r w:rsidRPr="00B15714">
        <w:tab/>
      </w:r>
      <w:r w:rsidRPr="00B15714">
        <w:tab/>
        <w:t xml:space="preserve">Missouri Medical License </w:t>
      </w:r>
    </w:p>
    <w:p w:rsidR="00FD0936" w:rsidRPr="00B15714" w:rsidRDefault="00FD0936" w:rsidP="00FD0936">
      <w:r>
        <w:t>2004</w:t>
      </w:r>
      <w:r w:rsidRPr="00B15714">
        <w:t xml:space="preserve"> – </w:t>
      </w:r>
      <w:r>
        <w:t xml:space="preserve">Present </w:t>
      </w:r>
      <w:r>
        <w:tab/>
        <w:t>Maharashtra Medical Council, India</w:t>
      </w:r>
    </w:p>
    <w:p w:rsidR="002577B2" w:rsidRDefault="002577B2" w:rsidP="00CD596F">
      <w:pPr>
        <w:pBdr>
          <w:bottom w:val="single" w:sz="6" w:space="1" w:color="auto"/>
        </w:pBdr>
        <w:rPr>
          <w:b/>
        </w:rPr>
      </w:pPr>
    </w:p>
    <w:p w:rsidR="00B145EB" w:rsidRDefault="00B145EB" w:rsidP="00CD596F">
      <w:pPr>
        <w:pBdr>
          <w:bottom w:val="single" w:sz="6" w:space="1" w:color="auto"/>
        </w:pBdr>
      </w:pPr>
    </w:p>
    <w:p w:rsidR="00CD596F" w:rsidRPr="00B15714" w:rsidRDefault="004218AA" w:rsidP="00CD596F">
      <w:pPr>
        <w:pBdr>
          <w:bottom w:val="single" w:sz="6" w:space="1" w:color="auto"/>
        </w:pBdr>
        <w:rPr>
          <w:b/>
        </w:rPr>
      </w:pPr>
      <w:r>
        <w:rPr>
          <w:b/>
        </w:rPr>
        <w:t>Work</w:t>
      </w:r>
      <w:r w:rsidR="00CD596F" w:rsidRPr="00B15714">
        <w:rPr>
          <w:b/>
        </w:rPr>
        <w:t xml:space="preserve"> Experience</w:t>
      </w:r>
    </w:p>
    <w:p w:rsidR="00CD596F" w:rsidRPr="00B15714" w:rsidRDefault="00CD596F" w:rsidP="00CD596F"/>
    <w:p w:rsidR="00CD596F" w:rsidRPr="00B15714" w:rsidRDefault="00D95234" w:rsidP="00CD596F">
      <w:r>
        <w:t xml:space="preserve">01/2008 </w:t>
      </w:r>
      <w:r w:rsidRPr="00B15714">
        <w:t xml:space="preserve">– </w:t>
      </w:r>
      <w:r w:rsidR="00CD596F" w:rsidRPr="00B15714">
        <w:t xml:space="preserve">05/2008      </w:t>
      </w:r>
      <w:r w:rsidR="003723E9">
        <w:tab/>
      </w:r>
      <w:r w:rsidR="00CD596F" w:rsidRPr="00B15714">
        <w:rPr>
          <w:b/>
        </w:rPr>
        <w:t>Graduate Research Assistant</w:t>
      </w:r>
      <w:r w:rsidR="00CD596F" w:rsidRPr="00B15714">
        <w:t xml:space="preserve"> </w:t>
      </w:r>
    </w:p>
    <w:p w:rsidR="00CD596F" w:rsidRPr="00B15714" w:rsidRDefault="00CD596F" w:rsidP="00211E47">
      <w:pPr>
        <w:ind w:left="2880"/>
      </w:pPr>
      <w:r w:rsidRPr="00B15714">
        <w:t>Dep</w:t>
      </w:r>
      <w:r w:rsidR="007A6C97" w:rsidRPr="00B15714">
        <w:t>artmen</w:t>
      </w:r>
      <w:r w:rsidR="000E1275" w:rsidRPr="00B15714">
        <w:t>t of Health Promotion</w:t>
      </w:r>
    </w:p>
    <w:p w:rsidR="00CD596F" w:rsidRPr="00B15714" w:rsidRDefault="00CD596F" w:rsidP="00CD596F">
      <w:r w:rsidRPr="00B15714">
        <w:t xml:space="preserve">                               </w:t>
      </w:r>
      <w:r w:rsidRPr="00B15714">
        <w:tab/>
      </w:r>
      <w:r w:rsidR="00211E47">
        <w:tab/>
      </w:r>
      <w:r w:rsidRPr="00B15714">
        <w:t>University of Texas School of Public Health, Houston TX</w:t>
      </w:r>
    </w:p>
    <w:p w:rsidR="00CD596F" w:rsidRPr="00B15714" w:rsidRDefault="00CD596F" w:rsidP="00CD596F">
      <w:pPr>
        <w:ind w:left="2160"/>
      </w:pPr>
    </w:p>
    <w:p w:rsidR="00CD596F" w:rsidRPr="00B15714" w:rsidRDefault="00D95234" w:rsidP="00CD596F">
      <w:r>
        <w:t xml:space="preserve">08/2007 </w:t>
      </w:r>
      <w:r w:rsidRPr="00B15714">
        <w:t xml:space="preserve">– </w:t>
      </w:r>
      <w:r w:rsidR="00CD596F" w:rsidRPr="00B15714">
        <w:t xml:space="preserve">01/2008  </w:t>
      </w:r>
      <w:r w:rsidR="00CD596F" w:rsidRPr="00B15714">
        <w:tab/>
      </w:r>
      <w:r w:rsidR="00211E47">
        <w:tab/>
      </w:r>
      <w:r w:rsidR="00CD596F" w:rsidRPr="00B15714">
        <w:rPr>
          <w:b/>
        </w:rPr>
        <w:t>Graduate Research Assistant</w:t>
      </w:r>
      <w:r w:rsidR="00CD596F" w:rsidRPr="00B15714">
        <w:t xml:space="preserve">  </w:t>
      </w:r>
    </w:p>
    <w:p w:rsidR="00CD596F" w:rsidRPr="00B15714" w:rsidRDefault="00CD596F" w:rsidP="00211E47">
      <w:pPr>
        <w:ind w:left="2160" w:firstLine="720"/>
      </w:pPr>
      <w:r w:rsidRPr="00B15714">
        <w:t>Dep</w:t>
      </w:r>
      <w:r w:rsidR="007A6C97" w:rsidRPr="00B15714">
        <w:t>artment</w:t>
      </w:r>
      <w:r w:rsidRPr="00B15714">
        <w:t xml:space="preserve"> of Molecular Genetics</w:t>
      </w:r>
    </w:p>
    <w:p w:rsidR="00CD596F" w:rsidRPr="00B15714" w:rsidRDefault="00CD596F" w:rsidP="00CD596F">
      <w:pPr>
        <w:ind w:firstLine="720"/>
      </w:pPr>
      <w:r w:rsidRPr="00B15714">
        <w:t xml:space="preserve">                        </w:t>
      </w:r>
      <w:r w:rsidRPr="00B15714">
        <w:tab/>
        <w:t>MD Anderson Cancer Center, Houston TX</w:t>
      </w:r>
    </w:p>
    <w:p w:rsidR="00CD596F" w:rsidRPr="00B15714" w:rsidRDefault="00CD596F" w:rsidP="00CD596F">
      <w:pPr>
        <w:rPr>
          <w:b/>
          <w:i/>
        </w:rPr>
      </w:pPr>
      <w:r w:rsidRPr="00B15714">
        <w:t xml:space="preserve">            </w:t>
      </w:r>
      <w:r w:rsidRPr="00B15714">
        <w:tab/>
        <w:t xml:space="preserve">            </w:t>
      </w:r>
    </w:p>
    <w:p w:rsidR="00CD596F" w:rsidRPr="00B15714" w:rsidRDefault="00CD596F" w:rsidP="00CD596F">
      <w:pPr>
        <w:rPr>
          <w:b/>
        </w:rPr>
      </w:pPr>
      <w:r w:rsidRPr="00B15714">
        <w:t xml:space="preserve">01/2006 </w:t>
      </w:r>
      <w:r w:rsidR="00D95234" w:rsidRPr="00B15714">
        <w:t xml:space="preserve">– </w:t>
      </w:r>
      <w:r w:rsidRPr="00B15714">
        <w:t xml:space="preserve">05/2007   </w:t>
      </w:r>
      <w:r w:rsidRPr="00B15714">
        <w:tab/>
      </w:r>
      <w:r w:rsidR="00211E47">
        <w:tab/>
      </w:r>
      <w:r w:rsidRPr="00B15714">
        <w:rPr>
          <w:b/>
        </w:rPr>
        <w:t xml:space="preserve">Graduate Research Assistant                                                               </w:t>
      </w:r>
    </w:p>
    <w:p w:rsidR="00211E47" w:rsidRDefault="00CD596F" w:rsidP="00211E47">
      <w:pPr>
        <w:tabs>
          <w:tab w:val="left" w:pos="1980"/>
        </w:tabs>
        <w:ind w:left="2880"/>
      </w:pPr>
      <w:r w:rsidRPr="00B15714">
        <w:t>University of Texas Schoo</w:t>
      </w:r>
      <w:r w:rsidR="00211E47">
        <w:t xml:space="preserve">l of Public Health </w:t>
      </w:r>
    </w:p>
    <w:p w:rsidR="00CD596F" w:rsidRPr="00B15714" w:rsidRDefault="00211E47" w:rsidP="00211E47">
      <w:pPr>
        <w:tabs>
          <w:tab w:val="left" w:pos="1980"/>
        </w:tabs>
        <w:ind w:left="2880"/>
      </w:pPr>
      <w:r>
        <w:t xml:space="preserve">Brownsville, </w:t>
      </w:r>
      <w:r w:rsidR="00CD596F" w:rsidRPr="00B15714">
        <w:t>TX</w:t>
      </w:r>
    </w:p>
    <w:p w:rsidR="00127542" w:rsidRDefault="00127542" w:rsidP="00127542"/>
    <w:p w:rsidR="00127542" w:rsidRDefault="00127542" w:rsidP="00127542">
      <w:r>
        <w:t>6/2005 – 10/2005</w:t>
      </w:r>
      <w:r w:rsidRPr="00B15714">
        <w:t xml:space="preserve"> </w:t>
      </w:r>
      <w:r>
        <w:tab/>
      </w:r>
      <w:r>
        <w:tab/>
      </w:r>
      <w:r w:rsidRPr="003723E9">
        <w:rPr>
          <w:b/>
        </w:rPr>
        <w:t>Pediatric Housestaff</w:t>
      </w:r>
    </w:p>
    <w:p w:rsidR="00127542" w:rsidRDefault="00127542" w:rsidP="00127542">
      <w:r>
        <w:tab/>
      </w:r>
      <w:r>
        <w:tab/>
      </w:r>
      <w:r>
        <w:tab/>
      </w:r>
      <w:r>
        <w:tab/>
        <w:t xml:space="preserve">BSES Hospital </w:t>
      </w:r>
    </w:p>
    <w:p w:rsidR="00127542" w:rsidRDefault="00127542" w:rsidP="00127542">
      <w:r>
        <w:tab/>
      </w:r>
      <w:r>
        <w:tab/>
      </w:r>
      <w:r>
        <w:tab/>
      </w:r>
      <w:r>
        <w:tab/>
        <w:t xml:space="preserve">Mumbai, India </w:t>
      </w:r>
    </w:p>
    <w:p w:rsidR="00127542" w:rsidRDefault="00127542" w:rsidP="00127542"/>
    <w:p w:rsidR="00CF43B9" w:rsidRPr="003723E9" w:rsidRDefault="00CF43B9" w:rsidP="00127542">
      <w:pPr>
        <w:rPr>
          <w:b/>
        </w:rPr>
      </w:pPr>
      <w:r>
        <w:t>1/2004 – 5/2005</w:t>
      </w:r>
      <w:r w:rsidR="00CD596F" w:rsidRPr="00B15714">
        <w:t xml:space="preserve"> </w:t>
      </w:r>
      <w:r>
        <w:tab/>
      </w:r>
      <w:r>
        <w:tab/>
      </w:r>
      <w:r w:rsidRPr="003723E9">
        <w:rPr>
          <w:b/>
        </w:rPr>
        <w:t>Assistant Physician</w:t>
      </w:r>
    </w:p>
    <w:p w:rsidR="00CF43B9" w:rsidRDefault="003723E9" w:rsidP="00CD596F">
      <w:r>
        <w:tab/>
      </w:r>
      <w:r>
        <w:tab/>
      </w:r>
      <w:r>
        <w:tab/>
      </w:r>
      <w:r>
        <w:tab/>
      </w:r>
      <w:r w:rsidR="00CF43B9">
        <w:t>Family Practice Clinic</w:t>
      </w:r>
    </w:p>
    <w:p w:rsidR="00CD596F" w:rsidRPr="00B15714" w:rsidRDefault="00CF43B9" w:rsidP="00CD596F">
      <w:r>
        <w:tab/>
      </w:r>
      <w:r>
        <w:tab/>
      </w:r>
      <w:r>
        <w:tab/>
      </w:r>
      <w:r>
        <w:tab/>
        <w:t>Mumbai, India</w:t>
      </w:r>
      <w:r w:rsidR="00CD596F" w:rsidRPr="00B15714">
        <w:t xml:space="preserve">                                </w:t>
      </w:r>
      <w:r w:rsidR="00CD596F" w:rsidRPr="00B15714">
        <w:tab/>
      </w:r>
    </w:p>
    <w:p w:rsidR="002577B2" w:rsidRDefault="002577B2" w:rsidP="00F66BE1">
      <w:pPr>
        <w:rPr>
          <w:b/>
        </w:rPr>
      </w:pPr>
    </w:p>
    <w:p w:rsidR="00A000B7" w:rsidRDefault="00A000B7" w:rsidP="00F66BE1">
      <w:pPr>
        <w:pBdr>
          <w:bottom w:val="single" w:sz="6" w:space="1" w:color="auto"/>
        </w:pBdr>
        <w:rPr>
          <w:b/>
        </w:rPr>
      </w:pPr>
    </w:p>
    <w:p w:rsidR="00A000B7" w:rsidRDefault="00A000B7" w:rsidP="00F66BE1">
      <w:pPr>
        <w:pBdr>
          <w:bottom w:val="single" w:sz="6" w:space="1" w:color="auto"/>
        </w:pBdr>
        <w:rPr>
          <w:b/>
        </w:rPr>
      </w:pPr>
    </w:p>
    <w:p w:rsidR="00A000B7" w:rsidRDefault="00A000B7" w:rsidP="00F66BE1">
      <w:pPr>
        <w:pBdr>
          <w:bottom w:val="single" w:sz="6" w:space="1" w:color="auto"/>
        </w:pBdr>
        <w:rPr>
          <w:b/>
        </w:rPr>
      </w:pPr>
    </w:p>
    <w:p w:rsidR="00F66BE1" w:rsidRPr="00B15714" w:rsidRDefault="00F66BE1" w:rsidP="00F66BE1">
      <w:pPr>
        <w:pBdr>
          <w:bottom w:val="single" w:sz="6" w:space="1" w:color="auto"/>
        </w:pBdr>
        <w:rPr>
          <w:b/>
        </w:rPr>
      </w:pPr>
      <w:r w:rsidRPr="00B15714">
        <w:rPr>
          <w:b/>
        </w:rPr>
        <w:t xml:space="preserve">Book Chapters </w:t>
      </w:r>
      <w:r w:rsidR="00F97933">
        <w:rPr>
          <w:b/>
        </w:rPr>
        <w:t>/Publications</w:t>
      </w:r>
    </w:p>
    <w:p w:rsidR="00F66BE1" w:rsidRPr="00B15714" w:rsidRDefault="00F66BE1" w:rsidP="00F66BE1">
      <w:pPr>
        <w:rPr>
          <w:rFonts w:cs="Arial"/>
        </w:rPr>
      </w:pPr>
      <w:r w:rsidRPr="00B15714">
        <w:t xml:space="preserve">                </w:t>
      </w:r>
    </w:p>
    <w:p w:rsidR="00F97933" w:rsidRPr="00B15714" w:rsidRDefault="00FF2448" w:rsidP="00F97933">
      <w:pPr>
        <w:ind w:left="2160" w:hanging="2160"/>
        <w:rPr>
          <w:rFonts w:cs="Arial"/>
        </w:rPr>
      </w:pPr>
      <w:r>
        <w:t>1/</w:t>
      </w:r>
      <w:r w:rsidR="00F97933" w:rsidRPr="00B15714">
        <w:t>2015</w:t>
      </w:r>
      <w:r w:rsidR="00F97933" w:rsidRPr="00B15714">
        <w:tab/>
        <w:t xml:space="preserve">Yarrabolu TR, Doshi U, Douglas WI, Aly AM, Balaguru D. Unusual presentation of unroofed coronary sinus with cyanosis after ventricular septal defect closure. World Journal of Pediatric and Congenital Heart Surgery. </w:t>
      </w:r>
      <w:r w:rsidR="00F97933" w:rsidRPr="00B15714">
        <w:rPr>
          <w:rFonts w:cs="Arial"/>
        </w:rPr>
        <w:t>January 2015. Volume 6 Issue 1, pp. 83 - 85.</w:t>
      </w:r>
    </w:p>
    <w:p w:rsidR="00F97933" w:rsidRDefault="00F97933" w:rsidP="00F66BE1">
      <w:pPr>
        <w:ind w:left="2160" w:hanging="2160"/>
        <w:rPr>
          <w:rFonts w:cs="Arial"/>
        </w:rPr>
      </w:pPr>
    </w:p>
    <w:p w:rsidR="00F97933" w:rsidRDefault="00FF2448" w:rsidP="00F66BE1">
      <w:pPr>
        <w:ind w:left="2160" w:hanging="2160"/>
        <w:rPr>
          <w:rFonts w:cs="Arial"/>
        </w:rPr>
      </w:pPr>
      <w:r>
        <w:rPr>
          <w:rFonts w:cs="Arial"/>
        </w:rPr>
        <w:t>12/</w:t>
      </w:r>
      <w:r w:rsidR="00F66BE1" w:rsidRPr="00B15714">
        <w:rPr>
          <w:rFonts w:cs="Arial"/>
        </w:rPr>
        <w:t>2014</w:t>
      </w:r>
      <w:r w:rsidR="00F66BE1" w:rsidRPr="00B15714">
        <w:rPr>
          <w:rFonts w:cs="Arial"/>
        </w:rPr>
        <w:tab/>
        <w:t>Doshi U, Rao PS. Aortic Coarctation. Color Atlas of Cardiovascular Disease. Levine GN (Ed). Jaypee Publishers. Dec 2014. pp 785-808</w:t>
      </w:r>
    </w:p>
    <w:p w:rsidR="00F97933" w:rsidRPr="00B15714" w:rsidRDefault="00F97933" w:rsidP="00F97933">
      <w:pPr>
        <w:ind w:left="2160" w:hanging="2160"/>
      </w:pPr>
    </w:p>
    <w:p w:rsidR="00F97933" w:rsidRPr="00B15714" w:rsidRDefault="00FF2448" w:rsidP="00F97933">
      <w:pPr>
        <w:ind w:left="2160" w:hanging="2160"/>
        <w:rPr>
          <w:rFonts w:cs="Arial"/>
        </w:rPr>
      </w:pPr>
      <w:r>
        <w:t>7/</w:t>
      </w:r>
      <w:r w:rsidR="00F97933" w:rsidRPr="00B15714">
        <w:t>2014</w:t>
      </w:r>
      <w:r w:rsidR="00F97933" w:rsidRPr="00B15714">
        <w:tab/>
        <w:t>Douglas WI, Doshi U.</w:t>
      </w:r>
      <w:r w:rsidR="00F97933" w:rsidRPr="00B15714">
        <w:rPr>
          <w:rFonts w:cs="Arial"/>
          <w:bCs/>
        </w:rPr>
        <w:t xml:space="preserve"> A Novel Technique for Repair of Complete Atrioventricular Canal Defect: The Central Patch Technique.</w:t>
      </w:r>
      <w:r w:rsidR="00F97933" w:rsidRPr="00B15714">
        <w:rPr>
          <w:rFonts w:cs="Arial"/>
        </w:rPr>
        <w:t xml:space="preserve"> </w:t>
      </w:r>
      <w:r w:rsidR="00F97933" w:rsidRPr="00B15714">
        <w:t xml:space="preserve">World Journal of Pediatric and Congenital Heart Surgery. </w:t>
      </w:r>
      <w:r w:rsidR="00F97933" w:rsidRPr="00B15714">
        <w:rPr>
          <w:rFonts w:cs="Arial"/>
        </w:rPr>
        <w:t>July 2014. Volume 5 Issue 3, pp. 434 - 439.</w:t>
      </w:r>
    </w:p>
    <w:p w:rsidR="00F66BE1" w:rsidRPr="00B15714" w:rsidRDefault="00F66BE1" w:rsidP="00F66BE1">
      <w:pPr>
        <w:ind w:left="2160" w:hanging="2160"/>
        <w:rPr>
          <w:b/>
        </w:rPr>
      </w:pPr>
      <w:r w:rsidRPr="00B15714">
        <w:rPr>
          <w:rFonts w:cs="Arial"/>
        </w:rPr>
        <w:br/>
      </w:r>
    </w:p>
    <w:p w:rsidR="00F66BE1" w:rsidRPr="00B15714" w:rsidRDefault="00F97933" w:rsidP="00F66BE1">
      <w:pPr>
        <w:pBdr>
          <w:bottom w:val="single" w:sz="6" w:space="1" w:color="auto"/>
        </w:pBdr>
        <w:rPr>
          <w:b/>
        </w:rPr>
      </w:pPr>
      <w:r>
        <w:rPr>
          <w:b/>
        </w:rPr>
        <w:t>Research Presentations/Posters</w:t>
      </w:r>
    </w:p>
    <w:p w:rsidR="00F66BE1" w:rsidRPr="00F97933" w:rsidRDefault="00F66BE1" w:rsidP="00F97933">
      <w:pPr>
        <w:ind w:left="2160" w:hanging="2160"/>
        <w:rPr>
          <w:rFonts w:cs="Arial"/>
        </w:rPr>
      </w:pPr>
      <w:r w:rsidRPr="00B15714">
        <w:t xml:space="preserve">           </w:t>
      </w:r>
    </w:p>
    <w:p w:rsidR="00B34958" w:rsidRPr="00B15714" w:rsidRDefault="00B85A7C" w:rsidP="00B34958">
      <w:pPr>
        <w:ind w:left="2160" w:hanging="2160"/>
        <w:rPr>
          <w:rFonts w:cs="Arial"/>
        </w:rPr>
      </w:pPr>
      <w:r>
        <w:t>11/</w:t>
      </w:r>
      <w:r w:rsidR="00B34958" w:rsidRPr="00B15714">
        <w:t>2014</w:t>
      </w:r>
      <w:r w:rsidR="00B34958" w:rsidRPr="00B15714">
        <w:tab/>
      </w:r>
      <w:r w:rsidR="00B34958" w:rsidRPr="00B15714">
        <w:rPr>
          <w:rFonts w:cs="Arial"/>
          <w:bCs/>
        </w:rPr>
        <w:t>Doshi U,</w:t>
      </w:r>
      <w:r w:rsidR="00B34958" w:rsidRPr="00B15714">
        <w:rPr>
          <w:rFonts w:cs="Arial"/>
          <w:b/>
          <w:bCs/>
        </w:rPr>
        <w:t xml:space="preserve"> </w:t>
      </w:r>
      <w:r w:rsidR="00B34958" w:rsidRPr="00B15714">
        <w:rPr>
          <w:rFonts w:cs="Arial"/>
        </w:rPr>
        <w:t xml:space="preserve">Hashmi SS, Marengo L, Kaul S, Moulik M. </w:t>
      </w:r>
      <w:r w:rsidR="00B34958" w:rsidRPr="00B15714">
        <w:t xml:space="preserve">Factors Associated With Delayed Diagnosis of Critical Congenital Heart Defects in Texas. </w:t>
      </w:r>
      <w:r w:rsidR="00B34958" w:rsidRPr="00B15714">
        <w:rPr>
          <w:rFonts w:cs="Arial"/>
        </w:rPr>
        <w:t>Oral presentation at the American Heart Association National Conference and Exhibition in November 2014.</w:t>
      </w:r>
    </w:p>
    <w:p w:rsidR="00B34958" w:rsidRPr="00B15714" w:rsidRDefault="00B34958" w:rsidP="00B34958">
      <w:pPr>
        <w:ind w:left="2160" w:hanging="2160"/>
        <w:rPr>
          <w:rFonts w:cs="Arial"/>
        </w:rPr>
      </w:pPr>
    </w:p>
    <w:p w:rsidR="00B34958" w:rsidRPr="00B15714" w:rsidRDefault="00B85A7C" w:rsidP="00B34958">
      <w:pPr>
        <w:ind w:left="2160" w:hanging="2160"/>
      </w:pPr>
      <w:r>
        <w:rPr>
          <w:rFonts w:cs="Arial"/>
        </w:rPr>
        <w:t>10/</w:t>
      </w:r>
      <w:r w:rsidR="00B34958" w:rsidRPr="00B15714">
        <w:rPr>
          <w:rFonts w:cs="Arial"/>
        </w:rPr>
        <w:t>2014</w:t>
      </w:r>
      <w:r w:rsidR="00B34958" w:rsidRPr="00B15714">
        <w:rPr>
          <w:rFonts w:cs="Arial"/>
        </w:rPr>
        <w:tab/>
      </w:r>
      <w:r w:rsidR="00B34958" w:rsidRPr="00B15714">
        <w:rPr>
          <w:rFonts w:cs="Arial"/>
          <w:bCs/>
        </w:rPr>
        <w:t>Doshi U,</w:t>
      </w:r>
      <w:r w:rsidR="00B34958" w:rsidRPr="00B15714">
        <w:rPr>
          <w:rFonts w:cs="Arial"/>
          <w:b/>
          <w:bCs/>
        </w:rPr>
        <w:t xml:space="preserve"> </w:t>
      </w:r>
      <w:r w:rsidR="00B34958" w:rsidRPr="00B15714">
        <w:rPr>
          <w:rFonts w:cs="Arial"/>
        </w:rPr>
        <w:t>Hashmi SS, Marengo L, Kaul S, Moulik M. I</w:t>
      </w:r>
      <w:r w:rsidR="00B34958" w:rsidRPr="00B15714">
        <w:rPr>
          <w:rFonts w:cs="Helvetica"/>
        </w:rPr>
        <w:t>ncidence of and Risk Factors for Delayed Diagnosis of Critical Congenital Heart Defects: A Population Based Study</w:t>
      </w:r>
      <w:r w:rsidR="00B34958" w:rsidRPr="00B15714">
        <w:rPr>
          <w:rFonts w:cs="Arial"/>
        </w:rPr>
        <w:t xml:space="preserve">. Poster presentation at </w:t>
      </w:r>
      <w:r w:rsidR="00B34958" w:rsidRPr="00B15714">
        <w:rPr>
          <w:rFonts w:cs="Arial"/>
        </w:rPr>
        <w:lastRenderedPageBreak/>
        <w:t>the American Academy of Pediatrics National Conference and Exhibition, San Diego, California.</w:t>
      </w:r>
    </w:p>
    <w:p w:rsidR="00F66BE1" w:rsidRPr="00B15714" w:rsidRDefault="00F66BE1" w:rsidP="00F66BE1">
      <w:pPr>
        <w:ind w:left="2160" w:hanging="2160"/>
        <w:rPr>
          <w:rFonts w:cs="Arial"/>
        </w:rPr>
      </w:pPr>
    </w:p>
    <w:p w:rsidR="00757AA9" w:rsidRDefault="00300ABD" w:rsidP="00757AA9">
      <w:pPr>
        <w:ind w:left="2160" w:hanging="2160"/>
      </w:pPr>
      <w:r>
        <w:t>12/</w:t>
      </w:r>
      <w:r w:rsidR="00F66BE1" w:rsidRPr="00B15714">
        <w:t>2011</w:t>
      </w:r>
      <w:r w:rsidR="00F66BE1" w:rsidRPr="00B15714">
        <w:tab/>
        <w:t>Master in Public Health Thesis - Process Evaluation of intervention program of early sexual activity and alcohol use among Hispanic teenagers. University of Texas School of Public Health. Houston,TX.</w:t>
      </w:r>
    </w:p>
    <w:p w:rsidR="00757AA9" w:rsidRPr="00B15714" w:rsidRDefault="00757AA9" w:rsidP="00757AA9">
      <w:pPr>
        <w:pStyle w:val="ColorfulList-Accent11"/>
        <w:ind w:left="0"/>
        <w:rPr>
          <w:rFonts w:cs="Arial"/>
          <w:sz w:val="24"/>
          <w:szCs w:val="24"/>
        </w:rPr>
      </w:pPr>
    </w:p>
    <w:p w:rsidR="00757AA9" w:rsidRPr="00B15714" w:rsidRDefault="00300ABD" w:rsidP="00757AA9">
      <w:pPr>
        <w:ind w:left="2160" w:hanging="2160"/>
      </w:pPr>
      <w:r>
        <w:t>12/</w:t>
      </w:r>
      <w:r w:rsidR="00757AA9" w:rsidRPr="00B15714">
        <w:t>2006</w:t>
      </w:r>
      <w:r w:rsidR="00757AA9" w:rsidRPr="00B15714">
        <w:tab/>
        <w:t>Doshi U, Desai TV, Velhal GD. Knowledge and perceptions of women towards male and female sterilization. The Journal of Family Welfare. 2006, Dec; 52(2):92-99. Pub Status: Published.</w:t>
      </w:r>
    </w:p>
    <w:p w:rsidR="00F66BE1" w:rsidRPr="00B15714" w:rsidRDefault="00F66BE1" w:rsidP="00757AA9">
      <w:pPr>
        <w:ind w:left="2160" w:hanging="2160"/>
      </w:pPr>
    </w:p>
    <w:p w:rsidR="00B34958" w:rsidRPr="00B15714" w:rsidRDefault="00B34958" w:rsidP="00F66BE1">
      <w:pPr>
        <w:pBdr>
          <w:bottom w:val="single" w:sz="6" w:space="1" w:color="auto"/>
        </w:pBdr>
        <w:rPr>
          <w:b/>
        </w:rPr>
      </w:pPr>
    </w:p>
    <w:p w:rsidR="00A000B7" w:rsidRDefault="00A000B7" w:rsidP="00F66BE1">
      <w:pPr>
        <w:pBdr>
          <w:bottom w:val="single" w:sz="6" w:space="1" w:color="auto"/>
        </w:pBdr>
        <w:rPr>
          <w:b/>
        </w:rPr>
      </w:pPr>
    </w:p>
    <w:p w:rsidR="00A000B7" w:rsidRDefault="00A000B7" w:rsidP="00F66BE1">
      <w:pPr>
        <w:pBdr>
          <w:bottom w:val="single" w:sz="6" w:space="1" w:color="auto"/>
        </w:pBdr>
        <w:rPr>
          <w:b/>
        </w:rPr>
      </w:pPr>
    </w:p>
    <w:p w:rsidR="00A000B7" w:rsidRDefault="00A000B7" w:rsidP="00F66BE1">
      <w:pPr>
        <w:pBdr>
          <w:bottom w:val="single" w:sz="6" w:space="1" w:color="auto"/>
        </w:pBdr>
        <w:rPr>
          <w:b/>
        </w:rPr>
      </w:pPr>
    </w:p>
    <w:p w:rsidR="00A000B7" w:rsidRDefault="00A000B7" w:rsidP="00F66BE1">
      <w:pPr>
        <w:pBdr>
          <w:bottom w:val="single" w:sz="6" w:space="1" w:color="auto"/>
        </w:pBdr>
        <w:rPr>
          <w:b/>
        </w:rPr>
      </w:pPr>
    </w:p>
    <w:p w:rsidR="00F66BE1" w:rsidRPr="00B15714" w:rsidRDefault="00F66BE1" w:rsidP="00F66BE1">
      <w:pPr>
        <w:pBdr>
          <w:bottom w:val="single" w:sz="6" w:space="1" w:color="auto"/>
        </w:pBdr>
        <w:rPr>
          <w:b/>
        </w:rPr>
      </w:pPr>
      <w:r w:rsidRPr="00B15714">
        <w:rPr>
          <w:b/>
        </w:rPr>
        <w:t>Presentations</w:t>
      </w:r>
      <w:r w:rsidR="00742501" w:rsidRPr="00B15714">
        <w:rPr>
          <w:b/>
        </w:rPr>
        <w:t>/Invited Talks</w:t>
      </w:r>
    </w:p>
    <w:p w:rsidR="000C62F5" w:rsidRDefault="00A928D8" w:rsidP="000C62F5">
      <w:r>
        <w:t>10/2019</w:t>
      </w:r>
      <w:r>
        <w:tab/>
      </w:r>
      <w:r>
        <w:tab/>
      </w:r>
      <w:r w:rsidR="000C62F5">
        <w:t>Pediatric Grand Rounds</w:t>
      </w:r>
    </w:p>
    <w:p w:rsidR="000C62F5" w:rsidRDefault="000C62F5" w:rsidP="000C62F5">
      <w:pPr>
        <w:ind w:left="1440" w:firstLine="720"/>
      </w:pPr>
      <w:r>
        <w:t xml:space="preserve">Cardiac Screening in the Pediatric Population. </w:t>
      </w:r>
    </w:p>
    <w:p w:rsidR="003B6B5B" w:rsidRPr="00B15714" w:rsidRDefault="000C62F5" w:rsidP="003B6B5B">
      <w:r>
        <w:tab/>
      </w:r>
      <w:r>
        <w:tab/>
      </w:r>
      <w:r>
        <w:tab/>
      </w:r>
      <w:r w:rsidRPr="00B15714">
        <w:t xml:space="preserve">University of Texas Medical School at Houston. </w:t>
      </w:r>
      <w:r w:rsidR="00F66BE1" w:rsidRPr="00B15714">
        <w:t xml:space="preserve">                </w:t>
      </w:r>
    </w:p>
    <w:p w:rsidR="00A928D8" w:rsidRDefault="00A928D8" w:rsidP="003B6B5B">
      <w:pPr>
        <w:ind w:left="2160" w:hanging="2160"/>
        <w:rPr>
          <w:bCs/>
        </w:rPr>
      </w:pPr>
    </w:p>
    <w:p w:rsidR="003B6B5B" w:rsidRPr="00B15714" w:rsidRDefault="00762666" w:rsidP="003B6B5B">
      <w:pPr>
        <w:ind w:left="2160" w:hanging="2160"/>
        <w:rPr>
          <w:bCs/>
        </w:rPr>
      </w:pPr>
      <w:r>
        <w:rPr>
          <w:bCs/>
        </w:rPr>
        <w:t>9/</w:t>
      </w:r>
      <w:r w:rsidR="003B6B5B" w:rsidRPr="00B15714">
        <w:rPr>
          <w:bCs/>
        </w:rPr>
        <w:t>2017</w:t>
      </w:r>
      <w:r w:rsidR="003B6B5B" w:rsidRPr="00B15714">
        <w:rPr>
          <w:bCs/>
        </w:rPr>
        <w:tab/>
        <w:t>Fetal Cardiac Structure and Hemodynamics &amp; Case Reviews</w:t>
      </w:r>
    </w:p>
    <w:p w:rsidR="003B6B5B" w:rsidRPr="00B15714" w:rsidRDefault="003B6B5B" w:rsidP="003B6B5B">
      <w:pPr>
        <w:ind w:left="2160"/>
        <w:rPr>
          <w:bCs/>
        </w:rPr>
      </w:pPr>
      <w:r w:rsidRPr="00B15714">
        <w:rPr>
          <w:bCs/>
        </w:rPr>
        <w:t>6</w:t>
      </w:r>
      <w:r w:rsidRPr="00B15714">
        <w:rPr>
          <w:bCs/>
          <w:vertAlign w:val="superscript"/>
        </w:rPr>
        <w:t>th</w:t>
      </w:r>
      <w:r w:rsidRPr="00B15714">
        <w:rPr>
          <w:bCs/>
        </w:rPr>
        <w:t xml:space="preserve"> Annual Pediatric Fetal Cardiology Workshop:</w:t>
      </w:r>
    </w:p>
    <w:p w:rsidR="003B6B5B" w:rsidRPr="00B15714" w:rsidRDefault="00FD4FF0" w:rsidP="00FD4FF0">
      <w:pPr>
        <w:ind w:left="2160"/>
        <w:rPr>
          <w:bCs/>
        </w:rPr>
      </w:pPr>
      <w:r w:rsidRPr="00B15714">
        <w:rPr>
          <w:bCs/>
        </w:rPr>
        <w:t xml:space="preserve">Childrens Mercy Hospital; </w:t>
      </w:r>
      <w:r w:rsidR="003B6B5B" w:rsidRPr="00B15714">
        <w:rPr>
          <w:bCs/>
        </w:rPr>
        <w:t>Wichita, KS</w:t>
      </w:r>
    </w:p>
    <w:p w:rsidR="003B6B5B" w:rsidRPr="00B15714" w:rsidRDefault="003B6B5B" w:rsidP="003B6B5B">
      <w:pPr>
        <w:rPr>
          <w:bCs/>
        </w:rPr>
      </w:pPr>
    </w:p>
    <w:p w:rsidR="003B6B5B" w:rsidRPr="00B15714" w:rsidRDefault="00762666" w:rsidP="003B6B5B">
      <w:pPr>
        <w:ind w:left="2160" w:hanging="2160"/>
        <w:rPr>
          <w:bCs/>
        </w:rPr>
      </w:pPr>
      <w:r>
        <w:rPr>
          <w:bCs/>
        </w:rPr>
        <w:t>9/</w:t>
      </w:r>
      <w:r w:rsidR="003B6B5B" w:rsidRPr="00B15714">
        <w:rPr>
          <w:bCs/>
        </w:rPr>
        <w:t>2017</w:t>
      </w:r>
      <w:r w:rsidR="003B6B5B" w:rsidRPr="00B15714">
        <w:rPr>
          <w:bCs/>
        </w:rPr>
        <w:tab/>
        <w:t xml:space="preserve">Transitional and Adult Circulation </w:t>
      </w:r>
    </w:p>
    <w:p w:rsidR="003B6B5B" w:rsidRPr="00B15714" w:rsidRDefault="003B6B5B" w:rsidP="003B6B5B">
      <w:pPr>
        <w:ind w:left="2160"/>
        <w:rPr>
          <w:bCs/>
        </w:rPr>
      </w:pPr>
      <w:r w:rsidRPr="00B15714">
        <w:rPr>
          <w:bCs/>
        </w:rPr>
        <w:t>Screening of Critical Congenital Heart Defects</w:t>
      </w:r>
    </w:p>
    <w:p w:rsidR="003B6B5B" w:rsidRPr="00B15714" w:rsidRDefault="00FD4FF0" w:rsidP="00FD4FF0">
      <w:pPr>
        <w:ind w:left="2160"/>
        <w:rPr>
          <w:bCs/>
        </w:rPr>
      </w:pPr>
      <w:r w:rsidRPr="00B15714">
        <w:rPr>
          <w:bCs/>
        </w:rPr>
        <w:t xml:space="preserve">Childrens Mercy Hospital; </w:t>
      </w:r>
      <w:r w:rsidR="003B6B5B" w:rsidRPr="00B15714">
        <w:rPr>
          <w:bCs/>
        </w:rPr>
        <w:t>Wichita, KS</w:t>
      </w:r>
    </w:p>
    <w:p w:rsidR="003B6B5B" w:rsidRPr="00B15714" w:rsidRDefault="003B6B5B" w:rsidP="003B6B5B">
      <w:pPr>
        <w:ind w:left="2160" w:hanging="2160"/>
        <w:rPr>
          <w:bCs/>
        </w:rPr>
      </w:pPr>
    </w:p>
    <w:p w:rsidR="003B6B5B" w:rsidRPr="00B15714" w:rsidRDefault="00762666" w:rsidP="003B6B5B">
      <w:pPr>
        <w:ind w:left="2160" w:hanging="2160"/>
        <w:rPr>
          <w:bCs/>
        </w:rPr>
      </w:pPr>
      <w:r>
        <w:rPr>
          <w:bCs/>
        </w:rPr>
        <w:lastRenderedPageBreak/>
        <w:t>8/</w:t>
      </w:r>
      <w:r w:rsidR="003B6B5B" w:rsidRPr="00B15714">
        <w:rPr>
          <w:bCs/>
        </w:rPr>
        <w:t>2017</w:t>
      </w:r>
      <w:r w:rsidR="003B6B5B" w:rsidRPr="00B15714">
        <w:rPr>
          <w:bCs/>
        </w:rPr>
        <w:tab/>
        <w:t>Pediatric Cardiology Emergencies</w:t>
      </w:r>
    </w:p>
    <w:p w:rsidR="00754846" w:rsidRPr="00B15714" w:rsidRDefault="00754846" w:rsidP="003B6B5B">
      <w:pPr>
        <w:ind w:left="2160"/>
        <w:rPr>
          <w:bCs/>
        </w:rPr>
      </w:pPr>
      <w:r w:rsidRPr="00B15714">
        <w:rPr>
          <w:bCs/>
        </w:rPr>
        <w:t>2017 Kansas Emergency Medical Services Association Conference</w:t>
      </w:r>
    </w:p>
    <w:p w:rsidR="003B6B5B" w:rsidRPr="00B15714" w:rsidRDefault="00754846" w:rsidP="003B6B5B">
      <w:pPr>
        <w:ind w:left="2160"/>
        <w:rPr>
          <w:bCs/>
        </w:rPr>
      </w:pPr>
      <w:r w:rsidRPr="00B15714">
        <w:rPr>
          <w:bCs/>
        </w:rPr>
        <w:t>Mulvane, KS</w:t>
      </w:r>
    </w:p>
    <w:p w:rsidR="00742501" w:rsidRPr="00B15714" w:rsidRDefault="00742501" w:rsidP="00742501">
      <w:pPr>
        <w:ind w:left="2160"/>
        <w:rPr>
          <w:bCs/>
        </w:rPr>
      </w:pPr>
    </w:p>
    <w:p w:rsidR="00754846" w:rsidRPr="00B15714" w:rsidRDefault="00762666" w:rsidP="00754846">
      <w:pPr>
        <w:ind w:left="2160" w:hanging="2160"/>
        <w:rPr>
          <w:bCs/>
        </w:rPr>
      </w:pPr>
      <w:r>
        <w:rPr>
          <w:bCs/>
        </w:rPr>
        <w:t>8/</w:t>
      </w:r>
      <w:r w:rsidR="00754846" w:rsidRPr="00B15714">
        <w:rPr>
          <w:bCs/>
        </w:rPr>
        <w:t>2015</w:t>
      </w:r>
      <w:r w:rsidR="00754846" w:rsidRPr="00B15714">
        <w:rPr>
          <w:bCs/>
        </w:rPr>
        <w:tab/>
        <w:t>Fetal Cardiac Structure and Circulation &amp; Case Reviews</w:t>
      </w:r>
    </w:p>
    <w:p w:rsidR="00754846" w:rsidRPr="00B15714" w:rsidRDefault="00754846" w:rsidP="00754846">
      <w:pPr>
        <w:ind w:left="2160"/>
        <w:rPr>
          <w:bCs/>
        </w:rPr>
      </w:pPr>
      <w:r w:rsidRPr="00B15714">
        <w:rPr>
          <w:bCs/>
        </w:rPr>
        <w:t>4</w:t>
      </w:r>
      <w:r w:rsidRPr="00B15714">
        <w:rPr>
          <w:bCs/>
          <w:vertAlign w:val="superscript"/>
        </w:rPr>
        <w:t>th</w:t>
      </w:r>
      <w:r w:rsidRPr="00B15714">
        <w:rPr>
          <w:bCs/>
        </w:rPr>
        <w:t xml:space="preserve"> Annual Pediatric Fetal Cardiology Workshop:</w:t>
      </w:r>
    </w:p>
    <w:p w:rsidR="00754846" w:rsidRPr="00B15714" w:rsidRDefault="00535A45" w:rsidP="00FD4FF0">
      <w:pPr>
        <w:ind w:left="2160"/>
        <w:rPr>
          <w:bCs/>
        </w:rPr>
      </w:pPr>
      <w:r w:rsidRPr="00B15714">
        <w:rPr>
          <w:bCs/>
        </w:rPr>
        <w:t>Childrens Mercy Hospital</w:t>
      </w:r>
      <w:r w:rsidR="00FD4FF0" w:rsidRPr="00B15714">
        <w:rPr>
          <w:bCs/>
        </w:rPr>
        <w:t>;</w:t>
      </w:r>
      <w:r w:rsidRPr="00B15714">
        <w:rPr>
          <w:bCs/>
        </w:rPr>
        <w:t xml:space="preserve"> </w:t>
      </w:r>
      <w:r w:rsidR="00754846" w:rsidRPr="00B15714">
        <w:rPr>
          <w:bCs/>
        </w:rPr>
        <w:t>Wichita, KS</w:t>
      </w:r>
    </w:p>
    <w:p w:rsidR="00475362" w:rsidRPr="00B15714" w:rsidRDefault="00475362" w:rsidP="00742501">
      <w:pPr>
        <w:rPr>
          <w:bCs/>
        </w:rPr>
      </w:pPr>
    </w:p>
    <w:p w:rsidR="00475362" w:rsidRPr="00B15714" w:rsidRDefault="00762666" w:rsidP="00475362">
      <w:pPr>
        <w:ind w:left="2160" w:hanging="2160"/>
      </w:pPr>
      <w:r>
        <w:t>5/</w:t>
      </w:r>
      <w:r w:rsidR="00475362" w:rsidRPr="00B15714">
        <w:t>2012</w:t>
      </w:r>
      <w:r w:rsidR="00475362" w:rsidRPr="00B15714">
        <w:tab/>
        <w:t xml:space="preserve">Pediatric Grand Rounds: Transposition of Great Arteries. University of Texas Medical School at Houston. </w:t>
      </w:r>
    </w:p>
    <w:p w:rsidR="00475362" w:rsidRPr="00B15714" w:rsidRDefault="00475362" w:rsidP="00475362">
      <w:pPr>
        <w:ind w:left="2160" w:hanging="2160"/>
        <w:rPr>
          <w:rFonts w:cs="Arial"/>
        </w:rPr>
      </w:pPr>
    </w:p>
    <w:p w:rsidR="00742501" w:rsidRPr="00B15714" w:rsidRDefault="00742501" w:rsidP="00742501">
      <w:pPr>
        <w:rPr>
          <w:bCs/>
        </w:rPr>
      </w:pPr>
    </w:p>
    <w:p w:rsidR="00475362" w:rsidRPr="00B15714" w:rsidRDefault="00110B83" w:rsidP="00475362">
      <w:pPr>
        <w:pBdr>
          <w:bottom w:val="single" w:sz="6" w:space="1" w:color="auto"/>
        </w:pBdr>
        <w:rPr>
          <w:b/>
        </w:rPr>
      </w:pPr>
      <w:r>
        <w:rPr>
          <w:b/>
        </w:rPr>
        <w:t>Teaching Presentations</w:t>
      </w:r>
    </w:p>
    <w:p w:rsidR="00475362" w:rsidRPr="00B15714" w:rsidRDefault="00475362" w:rsidP="00475362">
      <w:r w:rsidRPr="00B15714">
        <w:t xml:space="preserve">            </w:t>
      </w:r>
    </w:p>
    <w:p w:rsidR="00F4185B" w:rsidRPr="00B15714" w:rsidRDefault="006E3A27" w:rsidP="00F4185B">
      <w:pPr>
        <w:ind w:left="2160" w:hanging="2160"/>
        <w:rPr>
          <w:bCs/>
        </w:rPr>
      </w:pPr>
      <w:r>
        <w:rPr>
          <w:bCs/>
        </w:rPr>
        <w:t>11/</w:t>
      </w:r>
      <w:r w:rsidR="00C13C9F">
        <w:rPr>
          <w:bCs/>
        </w:rPr>
        <w:t>2015</w:t>
      </w:r>
      <w:r w:rsidR="00F4185B">
        <w:rPr>
          <w:bCs/>
        </w:rPr>
        <w:t xml:space="preserve"> </w:t>
      </w:r>
      <w:r w:rsidR="00F4185B">
        <w:rPr>
          <w:bCs/>
        </w:rPr>
        <w:tab/>
        <w:t>Medical Student Lecture Series</w:t>
      </w:r>
      <w:r w:rsidR="00F4185B" w:rsidRPr="00B15714">
        <w:rPr>
          <w:bCs/>
        </w:rPr>
        <w:t xml:space="preserve"> </w:t>
      </w:r>
    </w:p>
    <w:p w:rsidR="00F4185B" w:rsidRPr="00B15714" w:rsidRDefault="00F4185B" w:rsidP="00F4185B">
      <w:pPr>
        <w:ind w:left="2160"/>
        <w:rPr>
          <w:bCs/>
        </w:rPr>
      </w:pPr>
      <w:r w:rsidRPr="00B15714">
        <w:rPr>
          <w:bCs/>
        </w:rPr>
        <w:t xml:space="preserve">Department of Pediatrics. </w:t>
      </w:r>
    </w:p>
    <w:p w:rsidR="00F4185B" w:rsidRPr="00B15714" w:rsidRDefault="00F4185B" w:rsidP="00F4185B">
      <w:pPr>
        <w:ind w:left="2160"/>
        <w:rPr>
          <w:bCs/>
        </w:rPr>
      </w:pPr>
      <w:r w:rsidRPr="00B15714">
        <w:rPr>
          <w:bCs/>
        </w:rPr>
        <w:t xml:space="preserve">University of </w:t>
      </w:r>
      <w:r>
        <w:rPr>
          <w:bCs/>
        </w:rPr>
        <w:t xml:space="preserve">Kansas – School of Medicine </w:t>
      </w:r>
    </w:p>
    <w:p w:rsidR="00F4185B" w:rsidRPr="00B15714" w:rsidRDefault="00F4185B" w:rsidP="00F4185B">
      <w:pPr>
        <w:ind w:left="2160" w:hanging="2160"/>
        <w:rPr>
          <w:bCs/>
        </w:rPr>
      </w:pPr>
    </w:p>
    <w:p w:rsidR="005D1166" w:rsidRDefault="006E3A27" w:rsidP="00F66BE1">
      <w:pPr>
        <w:ind w:left="2160" w:hanging="2160"/>
        <w:rPr>
          <w:bCs/>
        </w:rPr>
      </w:pPr>
      <w:r>
        <w:rPr>
          <w:bCs/>
        </w:rPr>
        <w:t>03/</w:t>
      </w:r>
      <w:r w:rsidR="005D1166">
        <w:rPr>
          <w:bCs/>
        </w:rPr>
        <w:t xml:space="preserve">2017 </w:t>
      </w:r>
      <w:r w:rsidR="005D1166">
        <w:rPr>
          <w:bCs/>
        </w:rPr>
        <w:tab/>
        <w:t>Heart Failure in Pediatrics</w:t>
      </w:r>
    </w:p>
    <w:p w:rsidR="005D1166" w:rsidRDefault="005D1166" w:rsidP="00F66BE1">
      <w:pPr>
        <w:ind w:left="2160" w:hanging="2160"/>
        <w:rPr>
          <w:bCs/>
        </w:rPr>
      </w:pPr>
      <w:r>
        <w:rPr>
          <w:bCs/>
        </w:rPr>
        <w:tab/>
        <w:t xml:space="preserve">Resident Noon Lecture </w:t>
      </w:r>
    </w:p>
    <w:p w:rsidR="005D1166" w:rsidRPr="00B15714" w:rsidRDefault="005D1166" w:rsidP="005D1166">
      <w:pPr>
        <w:ind w:left="2160"/>
        <w:rPr>
          <w:bCs/>
        </w:rPr>
      </w:pPr>
      <w:r w:rsidRPr="00B15714">
        <w:rPr>
          <w:bCs/>
        </w:rPr>
        <w:t xml:space="preserve">Department of Pediatrics. </w:t>
      </w:r>
    </w:p>
    <w:p w:rsidR="005D1166" w:rsidRPr="00B15714" w:rsidRDefault="005D1166" w:rsidP="005D1166">
      <w:pPr>
        <w:ind w:left="2160"/>
        <w:rPr>
          <w:bCs/>
        </w:rPr>
      </w:pPr>
      <w:r w:rsidRPr="00B15714">
        <w:rPr>
          <w:bCs/>
        </w:rPr>
        <w:t xml:space="preserve">University of </w:t>
      </w:r>
      <w:r>
        <w:rPr>
          <w:bCs/>
        </w:rPr>
        <w:t xml:space="preserve">Kansas – School of Medicine </w:t>
      </w:r>
    </w:p>
    <w:p w:rsidR="005D1166" w:rsidRDefault="005D1166" w:rsidP="00F66BE1">
      <w:pPr>
        <w:ind w:left="2160" w:hanging="2160"/>
        <w:rPr>
          <w:bCs/>
        </w:rPr>
      </w:pPr>
    </w:p>
    <w:p w:rsidR="00F66BE1" w:rsidRPr="00B15714" w:rsidRDefault="005F6E83" w:rsidP="00F66BE1">
      <w:pPr>
        <w:ind w:left="2160" w:hanging="2160"/>
        <w:rPr>
          <w:bCs/>
        </w:rPr>
      </w:pPr>
      <w:r>
        <w:rPr>
          <w:bCs/>
        </w:rPr>
        <w:t>5/</w:t>
      </w:r>
      <w:r w:rsidR="00F66BE1" w:rsidRPr="00B15714">
        <w:rPr>
          <w:bCs/>
        </w:rPr>
        <w:t>2014</w:t>
      </w:r>
      <w:r w:rsidR="00F66BE1" w:rsidRPr="00B15714">
        <w:rPr>
          <w:bCs/>
        </w:rPr>
        <w:tab/>
        <w:t>3</w:t>
      </w:r>
      <w:r w:rsidR="00F66BE1" w:rsidRPr="00B15714">
        <w:rPr>
          <w:bCs/>
          <w:vertAlign w:val="superscript"/>
        </w:rPr>
        <w:t>rd</w:t>
      </w:r>
      <w:r w:rsidR="00F66BE1" w:rsidRPr="00B15714">
        <w:rPr>
          <w:bCs/>
        </w:rPr>
        <w:t xml:space="preserve"> Annual Pediatric Fellow Research Symposium. </w:t>
      </w:r>
    </w:p>
    <w:p w:rsidR="00F66BE1" w:rsidRPr="00B15714" w:rsidRDefault="00F66BE1" w:rsidP="00F66BE1">
      <w:pPr>
        <w:ind w:left="2160"/>
        <w:rPr>
          <w:bCs/>
        </w:rPr>
      </w:pPr>
      <w:r w:rsidRPr="00B15714">
        <w:rPr>
          <w:bCs/>
        </w:rPr>
        <w:t xml:space="preserve">Department of Pediatrics. </w:t>
      </w:r>
    </w:p>
    <w:p w:rsidR="00F66BE1" w:rsidRPr="00B15714" w:rsidRDefault="00F66BE1" w:rsidP="00F66BE1">
      <w:pPr>
        <w:ind w:left="2160"/>
        <w:rPr>
          <w:bCs/>
        </w:rPr>
      </w:pPr>
      <w:r w:rsidRPr="00B15714">
        <w:rPr>
          <w:bCs/>
        </w:rPr>
        <w:t>University of Texas Medical School at Houston.</w:t>
      </w:r>
    </w:p>
    <w:p w:rsidR="00F66BE1" w:rsidRPr="00B15714" w:rsidRDefault="00F66BE1" w:rsidP="00F66BE1">
      <w:pPr>
        <w:ind w:left="2160"/>
        <w:rPr>
          <w:bCs/>
        </w:rPr>
      </w:pPr>
    </w:p>
    <w:p w:rsidR="00F66BE1" w:rsidRPr="00B15714" w:rsidRDefault="00C13C9F" w:rsidP="00F66BE1">
      <w:pPr>
        <w:ind w:left="2160" w:hanging="2160"/>
        <w:rPr>
          <w:rFonts w:cs="Arial"/>
        </w:rPr>
      </w:pPr>
      <w:r>
        <w:rPr>
          <w:rFonts w:cs="Arial"/>
        </w:rPr>
        <w:t>3/2014</w:t>
      </w:r>
      <w:r w:rsidRPr="00B15714">
        <w:t xml:space="preserve"> – </w:t>
      </w:r>
      <w:r w:rsidR="005F6E83">
        <w:rPr>
          <w:rFonts w:cs="Arial"/>
        </w:rPr>
        <w:t>5/</w:t>
      </w:r>
      <w:r w:rsidR="00F66BE1" w:rsidRPr="00B15714">
        <w:rPr>
          <w:rFonts w:cs="Arial"/>
        </w:rPr>
        <w:t>2014</w:t>
      </w:r>
      <w:r w:rsidR="00F66BE1" w:rsidRPr="00B15714">
        <w:rPr>
          <w:rFonts w:cs="Arial"/>
        </w:rPr>
        <w:tab/>
        <w:t xml:space="preserve">Fetal and Perinatal Cardiology Education Conference </w:t>
      </w:r>
    </w:p>
    <w:p w:rsidR="00F66BE1" w:rsidRPr="00B15714" w:rsidRDefault="00F66BE1" w:rsidP="00F66BE1">
      <w:pPr>
        <w:ind w:left="2160" w:hanging="2160"/>
        <w:rPr>
          <w:rFonts w:cs="Arial"/>
        </w:rPr>
      </w:pPr>
      <w:r w:rsidRPr="00B15714">
        <w:rPr>
          <w:rFonts w:cs="Arial"/>
        </w:rPr>
        <w:tab/>
        <w:t>University of Texas Medical School at Houston.</w:t>
      </w:r>
    </w:p>
    <w:p w:rsidR="00F66BE1" w:rsidRPr="00B15714" w:rsidRDefault="00475362" w:rsidP="00F66BE1">
      <w:pPr>
        <w:pStyle w:val="ColorfulList-Accent11"/>
        <w:ind w:left="0"/>
        <w:rPr>
          <w:rFonts w:cs="Arial"/>
          <w:sz w:val="24"/>
          <w:szCs w:val="24"/>
        </w:rPr>
      </w:pPr>
      <w:r w:rsidRPr="00B15714">
        <w:rPr>
          <w:rFonts w:cs="Arial"/>
          <w:sz w:val="24"/>
          <w:szCs w:val="24"/>
        </w:rPr>
        <w:lastRenderedPageBreak/>
        <w:tab/>
      </w:r>
    </w:p>
    <w:p w:rsidR="0045578B" w:rsidRPr="00B15714" w:rsidRDefault="005F6E83" w:rsidP="0045578B">
      <w:pPr>
        <w:ind w:left="2160" w:hanging="2160"/>
        <w:rPr>
          <w:rFonts w:cs="Arial"/>
        </w:rPr>
      </w:pPr>
      <w:r>
        <w:rPr>
          <w:rFonts w:cs="Arial"/>
        </w:rPr>
        <w:t>4/</w:t>
      </w:r>
      <w:r w:rsidR="0045578B" w:rsidRPr="00B15714">
        <w:rPr>
          <w:rFonts w:cs="Arial"/>
        </w:rPr>
        <w:t>2012</w:t>
      </w:r>
      <w:r w:rsidR="0045578B" w:rsidRPr="00B15714">
        <w:rPr>
          <w:rFonts w:cs="Arial"/>
        </w:rPr>
        <w:tab/>
        <w:t xml:space="preserve">Radiation Exposure and Complications in the interventional cardiac catheterization </w:t>
      </w:r>
      <w:r w:rsidR="00520280" w:rsidRPr="00B15714">
        <w:rPr>
          <w:rFonts w:cs="Arial"/>
        </w:rPr>
        <w:t xml:space="preserve">laboratory </w:t>
      </w:r>
      <w:r w:rsidR="0045578B" w:rsidRPr="00B15714">
        <w:rPr>
          <w:rFonts w:cs="Arial"/>
        </w:rPr>
        <w:t xml:space="preserve">at Children’s Memorial Hermann Hospital.  </w:t>
      </w:r>
    </w:p>
    <w:p w:rsidR="002577B2" w:rsidRDefault="002577B2" w:rsidP="003A405C">
      <w:pPr>
        <w:pBdr>
          <w:bottom w:val="single" w:sz="6" w:space="1" w:color="auto"/>
        </w:pBdr>
        <w:rPr>
          <w:b/>
        </w:rPr>
      </w:pPr>
    </w:p>
    <w:p w:rsidR="0045578B" w:rsidRPr="00B15714" w:rsidRDefault="0045578B" w:rsidP="003A405C">
      <w:pPr>
        <w:pBdr>
          <w:bottom w:val="single" w:sz="6" w:space="1" w:color="auto"/>
        </w:pBdr>
        <w:rPr>
          <w:b/>
        </w:rPr>
      </w:pPr>
    </w:p>
    <w:p w:rsidR="00A000B7" w:rsidRDefault="00A000B7" w:rsidP="003A405C">
      <w:pPr>
        <w:pBdr>
          <w:bottom w:val="single" w:sz="6" w:space="1" w:color="auto"/>
        </w:pBdr>
        <w:rPr>
          <w:b/>
        </w:rPr>
      </w:pPr>
    </w:p>
    <w:p w:rsidR="003A405C" w:rsidRPr="00B15714" w:rsidRDefault="00AF106F" w:rsidP="003A405C">
      <w:pPr>
        <w:pBdr>
          <w:bottom w:val="single" w:sz="6" w:space="1" w:color="auto"/>
        </w:pBdr>
        <w:rPr>
          <w:b/>
        </w:rPr>
      </w:pPr>
      <w:r w:rsidRPr="00B15714">
        <w:rPr>
          <w:b/>
        </w:rPr>
        <w:t xml:space="preserve">Membership and </w:t>
      </w:r>
      <w:r w:rsidR="003A405C" w:rsidRPr="00B15714">
        <w:rPr>
          <w:b/>
        </w:rPr>
        <w:t>Professional Organizations</w:t>
      </w:r>
    </w:p>
    <w:p w:rsidR="00741EED" w:rsidRPr="00B15714" w:rsidRDefault="00741EED" w:rsidP="003A405C">
      <w:pPr>
        <w:widowControl w:val="0"/>
        <w:jc w:val="both"/>
        <w:rPr>
          <w:rFonts w:eastAsia="BatangChe" w:cs="Arial"/>
          <w:b/>
        </w:rPr>
      </w:pPr>
    </w:p>
    <w:p w:rsidR="003A405C" w:rsidRPr="00B15714" w:rsidRDefault="003A405C" w:rsidP="003A405C">
      <w:pPr>
        <w:widowControl w:val="0"/>
        <w:jc w:val="both"/>
        <w:rPr>
          <w:rFonts w:eastAsia="BatangChe" w:cs="Arial"/>
          <w:b/>
        </w:rPr>
      </w:pPr>
      <w:r w:rsidRPr="00B15714">
        <w:rPr>
          <w:rFonts w:eastAsia="BatangChe" w:cs="Arial"/>
          <w:b/>
        </w:rPr>
        <w:t>Regional</w:t>
      </w:r>
    </w:p>
    <w:p w:rsidR="003A405C" w:rsidRPr="00B15714" w:rsidRDefault="00C13C9F" w:rsidP="003A405C">
      <w:pPr>
        <w:widowControl w:val="0"/>
        <w:jc w:val="both"/>
        <w:rPr>
          <w:rFonts w:eastAsia="BatangChe" w:cs="Arial"/>
        </w:rPr>
      </w:pPr>
      <w:r>
        <w:rPr>
          <w:rFonts w:eastAsia="BatangChe" w:cs="Arial"/>
        </w:rPr>
        <w:t>2015</w:t>
      </w:r>
      <w:r w:rsidRPr="00B15714">
        <w:t xml:space="preserve"> – </w:t>
      </w:r>
      <w:r w:rsidR="006C1106">
        <w:rPr>
          <w:rFonts w:eastAsia="BatangChe" w:cs="Arial"/>
        </w:rPr>
        <w:t>2019</w:t>
      </w:r>
      <w:r w:rsidR="003A405C" w:rsidRPr="00B15714">
        <w:rPr>
          <w:rFonts w:eastAsia="BatangChe" w:cs="Arial"/>
        </w:rPr>
        <w:tab/>
        <w:t xml:space="preserve">Medical Society of Sedgwick County </w:t>
      </w:r>
    </w:p>
    <w:p w:rsidR="003A405C" w:rsidRPr="00B15714" w:rsidRDefault="003A405C" w:rsidP="003A405C">
      <w:pPr>
        <w:widowControl w:val="0"/>
        <w:jc w:val="both"/>
        <w:rPr>
          <w:rFonts w:eastAsia="BatangChe" w:cs="Arial"/>
          <w:b/>
        </w:rPr>
      </w:pPr>
    </w:p>
    <w:p w:rsidR="003A405C" w:rsidRPr="00B15714" w:rsidRDefault="003A405C" w:rsidP="003A405C">
      <w:pPr>
        <w:widowControl w:val="0"/>
        <w:jc w:val="both"/>
        <w:rPr>
          <w:rFonts w:eastAsia="BatangChe" w:cs="Arial"/>
          <w:b/>
        </w:rPr>
      </w:pPr>
      <w:r w:rsidRPr="00B15714">
        <w:rPr>
          <w:rFonts w:eastAsia="BatangChe" w:cs="Arial"/>
          <w:b/>
        </w:rPr>
        <w:t>National</w:t>
      </w:r>
    </w:p>
    <w:p w:rsidR="003A405C" w:rsidRPr="00B15714" w:rsidRDefault="00C13C9F" w:rsidP="003A405C">
      <w:pPr>
        <w:widowControl w:val="0"/>
        <w:jc w:val="both"/>
        <w:rPr>
          <w:rFonts w:eastAsia="BatangChe" w:cs="Arial"/>
        </w:rPr>
      </w:pPr>
      <w:r>
        <w:rPr>
          <w:rFonts w:eastAsia="BatangChe" w:cs="Arial"/>
        </w:rPr>
        <w:t>2015</w:t>
      </w:r>
      <w:r w:rsidRPr="00B15714">
        <w:t xml:space="preserve"> – </w:t>
      </w:r>
      <w:r w:rsidR="006C1106">
        <w:rPr>
          <w:rFonts w:eastAsia="BatangChe" w:cs="Arial"/>
        </w:rPr>
        <w:t>2020</w:t>
      </w:r>
      <w:r w:rsidR="008F02C7">
        <w:rPr>
          <w:rFonts w:eastAsia="BatangChe" w:cs="Arial"/>
        </w:rPr>
        <w:t xml:space="preserve"> </w:t>
      </w:r>
      <w:r w:rsidR="008F02C7">
        <w:rPr>
          <w:rFonts w:eastAsia="BatangChe" w:cs="Arial"/>
        </w:rPr>
        <w:tab/>
      </w:r>
      <w:r w:rsidR="003A405C" w:rsidRPr="00B15714">
        <w:rPr>
          <w:rFonts w:eastAsia="BatangChe" w:cs="Arial"/>
        </w:rPr>
        <w:t>American Academy of Pediatrics</w:t>
      </w:r>
    </w:p>
    <w:p w:rsidR="003A405C" w:rsidRPr="00B15714" w:rsidRDefault="00C13C9F" w:rsidP="003A405C">
      <w:pPr>
        <w:widowControl w:val="0"/>
        <w:jc w:val="both"/>
        <w:rPr>
          <w:rFonts w:eastAsia="BatangChe" w:cs="Arial"/>
        </w:rPr>
      </w:pPr>
      <w:r>
        <w:rPr>
          <w:rFonts w:eastAsia="BatangChe" w:cs="Arial"/>
        </w:rPr>
        <w:t>2015</w:t>
      </w:r>
      <w:r w:rsidRPr="00B15714">
        <w:t xml:space="preserve"> – </w:t>
      </w:r>
      <w:r w:rsidR="006C1106">
        <w:rPr>
          <w:rFonts w:eastAsia="BatangChe" w:cs="Arial"/>
        </w:rPr>
        <w:t>2019</w:t>
      </w:r>
      <w:r w:rsidR="008F02C7">
        <w:rPr>
          <w:rFonts w:eastAsia="BatangChe" w:cs="Arial"/>
        </w:rPr>
        <w:t xml:space="preserve"> </w:t>
      </w:r>
      <w:r w:rsidR="008F02C7">
        <w:rPr>
          <w:rFonts w:eastAsia="BatangChe" w:cs="Arial"/>
        </w:rPr>
        <w:tab/>
        <w:t>A</w:t>
      </w:r>
      <w:r w:rsidR="003A405C" w:rsidRPr="00B15714">
        <w:rPr>
          <w:rFonts w:eastAsia="BatangChe" w:cs="Arial"/>
        </w:rPr>
        <w:t>merican Heart Association</w:t>
      </w:r>
    </w:p>
    <w:p w:rsidR="00020C53" w:rsidRPr="002577B2" w:rsidRDefault="00C13C9F" w:rsidP="002577B2">
      <w:pPr>
        <w:widowControl w:val="0"/>
        <w:overflowPunct w:val="0"/>
        <w:autoSpaceDE w:val="0"/>
        <w:autoSpaceDN w:val="0"/>
        <w:adjustRightInd w:val="0"/>
        <w:rPr>
          <w:i/>
          <w:iCs/>
        </w:rPr>
      </w:pPr>
      <w:r>
        <w:rPr>
          <w:rStyle w:val="Emphasis"/>
          <w:bCs/>
          <w:i w:val="0"/>
          <w:shd w:val="clear" w:color="auto" w:fill="FFFFFF"/>
        </w:rPr>
        <w:t>2015</w:t>
      </w:r>
      <w:r w:rsidRPr="00B15714">
        <w:t xml:space="preserve"> – </w:t>
      </w:r>
      <w:r w:rsidR="006C1106">
        <w:rPr>
          <w:rStyle w:val="Emphasis"/>
          <w:bCs/>
          <w:i w:val="0"/>
          <w:shd w:val="clear" w:color="auto" w:fill="FFFFFF"/>
        </w:rPr>
        <w:t>2019</w:t>
      </w:r>
      <w:r w:rsidR="00A928D8">
        <w:rPr>
          <w:rStyle w:val="Emphasis"/>
          <w:bCs/>
          <w:i w:val="0"/>
          <w:shd w:val="clear" w:color="auto" w:fill="FFFFFF"/>
        </w:rPr>
        <w:t xml:space="preserve"> </w:t>
      </w:r>
      <w:r w:rsidR="003A405C" w:rsidRPr="00B15714">
        <w:rPr>
          <w:rStyle w:val="Emphasis"/>
          <w:bCs/>
          <w:i w:val="0"/>
          <w:shd w:val="clear" w:color="auto" w:fill="FFFFFF"/>
        </w:rPr>
        <w:tab/>
      </w:r>
      <w:r w:rsidR="003A405C" w:rsidRPr="00B15714">
        <w:rPr>
          <w:rStyle w:val="Emphasis"/>
          <w:bCs/>
          <w:i w:val="0"/>
          <w:shd w:val="clear" w:color="auto" w:fill="FFFFFF"/>
        </w:rPr>
        <w:tab/>
        <w:t>American Society of Echocardiography</w:t>
      </w:r>
    </w:p>
    <w:sectPr w:rsidR="00020C53" w:rsidRPr="002577B2" w:rsidSect="00020C5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59" w:rsidRDefault="00184B59">
      <w:r>
        <w:separator/>
      </w:r>
    </w:p>
  </w:endnote>
  <w:endnote w:type="continuationSeparator" w:id="0">
    <w:p w:rsidR="00184B59" w:rsidRDefault="0018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B9" w:rsidRDefault="00B67190" w:rsidP="00020C53">
    <w:pPr>
      <w:pStyle w:val="Footer"/>
      <w:framePr w:wrap="around" w:vAnchor="text" w:hAnchor="margin" w:xAlign="right" w:y="1"/>
      <w:rPr>
        <w:rStyle w:val="PageNumber"/>
      </w:rPr>
    </w:pPr>
    <w:r>
      <w:rPr>
        <w:rStyle w:val="PageNumber"/>
      </w:rPr>
      <w:fldChar w:fldCharType="begin"/>
    </w:r>
    <w:r w:rsidR="00CF43B9">
      <w:rPr>
        <w:rStyle w:val="PageNumber"/>
      </w:rPr>
      <w:instrText xml:space="preserve">PAGE  </w:instrText>
    </w:r>
    <w:r>
      <w:rPr>
        <w:rStyle w:val="PageNumber"/>
      </w:rPr>
      <w:fldChar w:fldCharType="end"/>
    </w:r>
  </w:p>
  <w:p w:rsidR="00CF43B9" w:rsidRDefault="00CF43B9" w:rsidP="00020C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B9" w:rsidRDefault="00B67190" w:rsidP="00020C53">
    <w:pPr>
      <w:pStyle w:val="Footer"/>
      <w:framePr w:wrap="around" w:vAnchor="text" w:hAnchor="margin" w:xAlign="right" w:y="1"/>
      <w:rPr>
        <w:rStyle w:val="PageNumber"/>
      </w:rPr>
    </w:pPr>
    <w:r>
      <w:rPr>
        <w:rStyle w:val="PageNumber"/>
      </w:rPr>
      <w:fldChar w:fldCharType="begin"/>
    </w:r>
    <w:r w:rsidR="00CF43B9">
      <w:rPr>
        <w:rStyle w:val="PageNumber"/>
      </w:rPr>
      <w:instrText xml:space="preserve">PAGE  </w:instrText>
    </w:r>
    <w:r>
      <w:rPr>
        <w:rStyle w:val="PageNumber"/>
      </w:rPr>
      <w:fldChar w:fldCharType="separate"/>
    </w:r>
    <w:r w:rsidR="00A85101">
      <w:rPr>
        <w:rStyle w:val="PageNumber"/>
        <w:noProof/>
      </w:rPr>
      <w:t>1</w:t>
    </w:r>
    <w:r>
      <w:rPr>
        <w:rStyle w:val="PageNumber"/>
      </w:rPr>
      <w:fldChar w:fldCharType="end"/>
    </w:r>
  </w:p>
  <w:p w:rsidR="00CF43B9" w:rsidRDefault="00CF43B9" w:rsidP="00020C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59" w:rsidRDefault="00184B59">
      <w:r>
        <w:separator/>
      </w:r>
    </w:p>
  </w:footnote>
  <w:footnote w:type="continuationSeparator" w:id="0">
    <w:p w:rsidR="00184B59" w:rsidRDefault="0018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C59"/>
    <w:multiLevelType w:val="multilevel"/>
    <w:tmpl w:val="774C3482"/>
    <w:lvl w:ilvl="0">
      <w:start w:val="2001"/>
      <w:numFmt w:val="decimal"/>
      <w:lvlText w:val="%1"/>
      <w:lvlJc w:val="left"/>
      <w:pPr>
        <w:tabs>
          <w:tab w:val="num" w:pos="1710"/>
        </w:tabs>
        <w:ind w:left="1710" w:hanging="1710"/>
      </w:pPr>
      <w:rPr>
        <w:rFonts w:hint="default"/>
        <w:b w:val="0"/>
      </w:rPr>
    </w:lvl>
    <w:lvl w:ilvl="1">
      <w:start w:val="2002"/>
      <w:numFmt w:val="decimal"/>
      <w:lvlText w:val="%1-%2"/>
      <w:lvlJc w:val="left"/>
      <w:pPr>
        <w:tabs>
          <w:tab w:val="num" w:pos="1710"/>
        </w:tabs>
        <w:ind w:left="1710" w:hanging="1710"/>
      </w:pPr>
      <w:rPr>
        <w:rFonts w:hint="default"/>
        <w:b w:val="0"/>
      </w:rPr>
    </w:lvl>
    <w:lvl w:ilvl="2">
      <w:start w:val="1"/>
      <w:numFmt w:val="decimal"/>
      <w:lvlText w:val="%1-%2.%3"/>
      <w:lvlJc w:val="left"/>
      <w:pPr>
        <w:tabs>
          <w:tab w:val="num" w:pos="1710"/>
        </w:tabs>
        <w:ind w:left="1710" w:hanging="1710"/>
      </w:pPr>
      <w:rPr>
        <w:rFonts w:hint="default"/>
        <w:b w:val="0"/>
      </w:rPr>
    </w:lvl>
    <w:lvl w:ilvl="3">
      <w:start w:val="1"/>
      <w:numFmt w:val="decimal"/>
      <w:lvlText w:val="%1-%2.%3.%4"/>
      <w:lvlJc w:val="left"/>
      <w:pPr>
        <w:tabs>
          <w:tab w:val="num" w:pos="1710"/>
        </w:tabs>
        <w:ind w:left="1710" w:hanging="1710"/>
      </w:pPr>
      <w:rPr>
        <w:rFonts w:hint="default"/>
        <w:b w:val="0"/>
      </w:rPr>
    </w:lvl>
    <w:lvl w:ilvl="4">
      <w:start w:val="1"/>
      <w:numFmt w:val="decimal"/>
      <w:lvlText w:val="%1-%2.%3.%4.%5"/>
      <w:lvlJc w:val="left"/>
      <w:pPr>
        <w:tabs>
          <w:tab w:val="num" w:pos="1710"/>
        </w:tabs>
        <w:ind w:left="1710" w:hanging="1710"/>
      </w:pPr>
      <w:rPr>
        <w:rFonts w:hint="default"/>
        <w:b w:val="0"/>
      </w:rPr>
    </w:lvl>
    <w:lvl w:ilvl="5">
      <w:start w:val="1"/>
      <w:numFmt w:val="decimal"/>
      <w:lvlText w:val="%1-%2.%3.%4.%5.%6"/>
      <w:lvlJc w:val="left"/>
      <w:pPr>
        <w:tabs>
          <w:tab w:val="num" w:pos="1710"/>
        </w:tabs>
        <w:ind w:left="1710" w:hanging="1710"/>
      </w:pPr>
      <w:rPr>
        <w:rFonts w:hint="default"/>
        <w:b w:val="0"/>
      </w:rPr>
    </w:lvl>
    <w:lvl w:ilvl="6">
      <w:start w:val="1"/>
      <w:numFmt w:val="decimal"/>
      <w:lvlText w:val="%1-%2.%3.%4.%5.%6.%7"/>
      <w:lvlJc w:val="left"/>
      <w:pPr>
        <w:tabs>
          <w:tab w:val="num" w:pos="1710"/>
        </w:tabs>
        <w:ind w:left="1710" w:hanging="1710"/>
      </w:pPr>
      <w:rPr>
        <w:rFonts w:hint="default"/>
        <w:b w:val="0"/>
      </w:rPr>
    </w:lvl>
    <w:lvl w:ilvl="7">
      <w:start w:val="1"/>
      <w:numFmt w:val="decimal"/>
      <w:lvlText w:val="%1-%2.%3.%4.%5.%6.%7.%8"/>
      <w:lvlJc w:val="left"/>
      <w:pPr>
        <w:tabs>
          <w:tab w:val="num" w:pos="1710"/>
        </w:tabs>
        <w:ind w:left="1710" w:hanging="171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098E4F5E"/>
    <w:multiLevelType w:val="multilevel"/>
    <w:tmpl w:val="3FBEBE98"/>
    <w:lvl w:ilvl="0">
      <w:start w:val="1998"/>
      <w:numFmt w:val="decimal"/>
      <w:lvlText w:val="%1"/>
      <w:lvlJc w:val="left"/>
      <w:pPr>
        <w:tabs>
          <w:tab w:val="num" w:pos="1590"/>
        </w:tabs>
        <w:ind w:left="1590" w:hanging="1590"/>
      </w:pPr>
      <w:rPr>
        <w:rFonts w:hint="default"/>
      </w:rPr>
    </w:lvl>
    <w:lvl w:ilvl="1">
      <w:start w:val="2000"/>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CD4D83"/>
    <w:multiLevelType w:val="multilevel"/>
    <w:tmpl w:val="CA1AF2A2"/>
    <w:lvl w:ilvl="0">
      <w:start w:val="2001"/>
      <w:numFmt w:val="decimal"/>
      <w:lvlText w:val="%1"/>
      <w:lvlJc w:val="left"/>
      <w:pPr>
        <w:tabs>
          <w:tab w:val="num" w:pos="1590"/>
        </w:tabs>
        <w:ind w:left="1590" w:hanging="1590"/>
      </w:pPr>
      <w:rPr>
        <w:rFonts w:hint="default"/>
        <w:b w:val="0"/>
      </w:rPr>
    </w:lvl>
    <w:lvl w:ilvl="1">
      <w:start w:val="2002"/>
      <w:numFmt w:val="decimal"/>
      <w:lvlText w:val="%1-%2"/>
      <w:lvlJc w:val="left"/>
      <w:pPr>
        <w:tabs>
          <w:tab w:val="num" w:pos="1590"/>
        </w:tabs>
        <w:ind w:left="1590" w:hanging="1590"/>
      </w:pPr>
      <w:rPr>
        <w:rFonts w:hint="default"/>
        <w:b w:val="0"/>
      </w:rPr>
    </w:lvl>
    <w:lvl w:ilvl="2">
      <w:start w:val="1"/>
      <w:numFmt w:val="decimal"/>
      <w:lvlText w:val="%1-%2.%3"/>
      <w:lvlJc w:val="left"/>
      <w:pPr>
        <w:tabs>
          <w:tab w:val="num" w:pos="1590"/>
        </w:tabs>
        <w:ind w:left="1590" w:hanging="1590"/>
      </w:pPr>
      <w:rPr>
        <w:rFonts w:hint="default"/>
        <w:b w:val="0"/>
      </w:rPr>
    </w:lvl>
    <w:lvl w:ilvl="3">
      <w:start w:val="1"/>
      <w:numFmt w:val="decimal"/>
      <w:lvlText w:val="%1-%2.%3.%4"/>
      <w:lvlJc w:val="left"/>
      <w:pPr>
        <w:tabs>
          <w:tab w:val="num" w:pos="1590"/>
        </w:tabs>
        <w:ind w:left="1590" w:hanging="1590"/>
      </w:pPr>
      <w:rPr>
        <w:rFonts w:hint="default"/>
        <w:b w:val="0"/>
      </w:rPr>
    </w:lvl>
    <w:lvl w:ilvl="4">
      <w:start w:val="1"/>
      <w:numFmt w:val="decimal"/>
      <w:lvlText w:val="%1-%2.%3.%4.%5"/>
      <w:lvlJc w:val="left"/>
      <w:pPr>
        <w:tabs>
          <w:tab w:val="num" w:pos="1590"/>
        </w:tabs>
        <w:ind w:left="1590" w:hanging="1590"/>
      </w:pPr>
      <w:rPr>
        <w:rFonts w:hint="default"/>
        <w:b w:val="0"/>
      </w:rPr>
    </w:lvl>
    <w:lvl w:ilvl="5">
      <w:start w:val="1"/>
      <w:numFmt w:val="decimal"/>
      <w:lvlText w:val="%1-%2.%3.%4.%5.%6"/>
      <w:lvlJc w:val="left"/>
      <w:pPr>
        <w:tabs>
          <w:tab w:val="num" w:pos="1590"/>
        </w:tabs>
        <w:ind w:left="1590" w:hanging="1590"/>
      </w:pPr>
      <w:rPr>
        <w:rFonts w:hint="default"/>
        <w:b w:val="0"/>
      </w:rPr>
    </w:lvl>
    <w:lvl w:ilvl="6">
      <w:start w:val="1"/>
      <w:numFmt w:val="decimal"/>
      <w:lvlText w:val="%1-%2.%3.%4.%5.%6.%7"/>
      <w:lvlJc w:val="left"/>
      <w:pPr>
        <w:tabs>
          <w:tab w:val="num" w:pos="1590"/>
        </w:tabs>
        <w:ind w:left="1590" w:hanging="1590"/>
      </w:pPr>
      <w:rPr>
        <w:rFonts w:hint="default"/>
        <w:b w:val="0"/>
      </w:rPr>
    </w:lvl>
    <w:lvl w:ilvl="7">
      <w:start w:val="1"/>
      <w:numFmt w:val="decimal"/>
      <w:lvlText w:val="%1-%2.%3.%4.%5.%6.%7.%8"/>
      <w:lvlJc w:val="left"/>
      <w:pPr>
        <w:tabs>
          <w:tab w:val="num" w:pos="1590"/>
        </w:tabs>
        <w:ind w:left="1590" w:hanging="159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23CE4F11"/>
    <w:multiLevelType w:val="hybridMultilevel"/>
    <w:tmpl w:val="824C3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4232A"/>
    <w:multiLevelType w:val="multilevel"/>
    <w:tmpl w:val="9ABA5200"/>
    <w:lvl w:ilvl="0">
      <w:start w:val="2000"/>
      <w:numFmt w:val="decimal"/>
      <w:lvlText w:val="%1"/>
      <w:lvlJc w:val="left"/>
      <w:pPr>
        <w:tabs>
          <w:tab w:val="num" w:pos="1590"/>
        </w:tabs>
        <w:ind w:left="1590" w:hanging="1590"/>
      </w:pPr>
      <w:rPr>
        <w:rFonts w:hint="default"/>
      </w:rPr>
    </w:lvl>
    <w:lvl w:ilvl="1">
      <w:start w:val="2001"/>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1233A67"/>
    <w:multiLevelType w:val="multilevel"/>
    <w:tmpl w:val="3FBEBE98"/>
    <w:lvl w:ilvl="0">
      <w:start w:val="1998"/>
      <w:numFmt w:val="decimal"/>
      <w:lvlText w:val="%1"/>
      <w:lvlJc w:val="left"/>
      <w:pPr>
        <w:tabs>
          <w:tab w:val="num" w:pos="1590"/>
        </w:tabs>
        <w:ind w:left="1590" w:hanging="1590"/>
      </w:pPr>
      <w:rPr>
        <w:rFonts w:hint="default"/>
      </w:rPr>
    </w:lvl>
    <w:lvl w:ilvl="1">
      <w:start w:val="2000"/>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3D3CC2"/>
    <w:multiLevelType w:val="multilevel"/>
    <w:tmpl w:val="268AEFFC"/>
    <w:lvl w:ilvl="0">
      <w:start w:val="1999"/>
      <w:numFmt w:val="decimal"/>
      <w:lvlText w:val="%1"/>
      <w:lvlJc w:val="left"/>
      <w:pPr>
        <w:tabs>
          <w:tab w:val="num" w:pos="1710"/>
        </w:tabs>
        <w:ind w:left="1710" w:hanging="1710"/>
      </w:pPr>
      <w:rPr>
        <w:rFonts w:hint="default"/>
        <w:b w:val="0"/>
      </w:rPr>
    </w:lvl>
    <w:lvl w:ilvl="1">
      <w:start w:val="2000"/>
      <w:numFmt w:val="decimal"/>
      <w:lvlText w:val="%1-%2"/>
      <w:lvlJc w:val="left"/>
      <w:pPr>
        <w:tabs>
          <w:tab w:val="num" w:pos="1710"/>
        </w:tabs>
        <w:ind w:left="1710" w:hanging="1710"/>
      </w:pPr>
      <w:rPr>
        <w:rFonts w:hint="default"/>
        <w:b w:val="0"/>
      </w:rPr>
    </w:lvl>
    <w:lvl w:ilvl="2">
      <w:start w:val="1"/>
      <w:numFmt w:val="decimal"/>
      <w:lvlText w:val="%1-%2.%3"/>
      <w:lvlJc w:val="left"/>
      <w:pPr>
        <w:tabs>
          <w:tab w:val="num" w:pos="1710"/>
        </w:tabs>
        <w:ind w:left="1710" w:hanging="1710"/>
      </w:pPr>
      <w:rPr>
        <w:rFonts w:hint="default"/>
        <w:b w:val="0"/>
      </w:rPr>
    </w:lvl>
    <w:lvl w:ilvl="3">
      <w:start w:val="1"/>
      <w:numFmt w:val="decimal"/>
      <w:lvlText w:val="%1-%2.%3.%4"/>
      <w:lvlJc w:val="left"/>
      <w:pPr>
        <w:tabs>
          <w:tab w:val="num" w:pos="1710"/>
        </w:tabs>
        <w:ind w:left="1710" w:hanging="1710"/>
      </w:pPr>
      <w:rPr>
        <w:rFonts w:hint="default"/>
        <w:b w:val="0"/>
      </w:rPr>
    </w:lvl>
    <w:lvl w:ilvl="4">
      <w:start w:val="1"/>
      <w:numFmt w:val="decimal"/>
      <w:lvlText w:val="%1-%2.%3.%4.%5"/>
      <w:lvlJc w:val="left"/>
      <w:pPr>
        <w:tabs>
          <w:tab w:val="num" w:pos="1710"/>
        </w:tabs>
        <w:ind w:left="1710" w:hanging="1710"/>
      </w:pPr>
      <w:rPr>
        <w:rFonts w:hint="default"/>
        <w:b w:val="0"/>
      </w:rPr>
    </w:lvl>
    <w:lvl w:ilvl="5">
      <w:start w:val="1"/>
      <w:numFmt w:val="decimal"/>
      <w:lvlText w:val="%1-%2.%3.%4.%5.%6"/>
      <w:lvlJc w:val="left"/>
      <w:pPr>
        <w:tabs>
          <w:tab w:val="num" w:pos="1710"/>
        </w:tabs>
        <w:ind w:left="1710" w:hanging="1710"/>
      </w:pPr>
      <w:rPr>
        <w:rFonts w:hint="default"/>
        <w:b w:val="0"/>
      </w:rPr>
    </w:lvl>
    <w:lvl w:ilvl="6">
      <w:start w:val="1"/>
      <w:numFmt w:val="decimal"/>
      <w:lvlText w:val="%1-%2.%3.%4.%5.%6.%7"/>
      <w:lvlJc w:val="left"/>
      <w:pPr>
        <w:tabs>
          <w:tab w:val="num" w:pos="1710"/>
        </w:tabs>
        <w:ind w:left="1710" w:hanging="1710"/>
      </w:pPr>
      <w:rPr>
        <w:rFonts w:hint="default"/>
        <w:b w:val="0"/>
      </w:rPr>
    </w:lvl>
    <w:lvl w:ilvl="7">
      <w:start w:val="1"/>
      <w:numFmt w:val="decimal"/>
      <w:lvlText w:val="%1-%2.%3.%4.%5.%6.%7.%8"/>
      <w:lvlJc w:val="left"/>
      <w:pPr>
        <w:tabs>
          <w:tab w:val="num" w:pos="1710"/>
        </w:tabs>
        <w:ind w:left="1710" w:hanging="171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41D122B3"/>
    <w:multiLevelType w:val="hybridMultilevel"/>
    <w:tmpl w:val="876C9B62"/>
    <w:lvl w:ilvl="0" w:tplc="91D874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1208C"/>
    <w:multiLevelType w:val="multilevel"/>
    <w:tmpl w:val="C5225556"/>
    <w:lvl w:ilvl="0">
      <w:start w:val="2005"/>
      <w:numFmt w:val="decimal"/>
      <w:lvlText w:val="%1"/>
      <w:lvlJc w:val="left"/>
      <w:pPr>
        <w:tabs>
          <w:tab w:val="num" w:pos="1710"/>
        </w:tabs>
        <w:ind w:left="1710" w:hanging="1710"/>
      </w:pPr>
      <w:rPr>
        <w:rFonts w:hint="default"/>
        <w:b w:val="0"/>
      </w:rPr>
    </w:lvl>
    <w:lvl w:ilvl="1">
      <w:start w:val="2006"/>
      <w:numFmt w:val="decimal"/>
      <w:lvlText w:val="%1-%2"/>
      <w:lvlJc w:val="left"/>
      <w:pPr>
        <w:tabs>
          <w:tab w:val="num" w:pos="1710"/>
        </w:tabs>
        <w:ind w:left="1710" w:hanging="1710"/>
      </w:pPr>
      <w:rPr>
        <w:rFonts w:hint="default"/>
        <w:b w:val="0"/>
      </w:rPr>
    </w:lvl>
    <w:lvl w:ilvl="2">
      <w:start w:val="1"/>
      <w:numFmt w:val="decimal"/>
      <w:lvlText w:val="%1-%2.%3"/>
      <w:lvlJc w:val="left"/>
      <w:pPr>
        <w:tabs>
          <w:tab w:val="num" w:pos="1710"/>
        </w:tabs>
        <w:ind w:left="1710" w:hanging="1710"/>
      </w:pPr>
      <w:rPr>
        <w:rFonts w:hint="default"/>
        <w:b w:val="0"/>
      </w:rPr>
    </w:lvl>
    <w:lvl w:ilvl="3">
      <w:start w:val="1"/>
      <w:numFmt w:val="decimal"/>
      <w:lvlText w:val="%1-%2.%3.%4"/>
      <w:lvlJc w:val="left"/>
      <w:pPr>
        <w:tabs>
          <w:tab w:val="num" w:pos="1710"/>
        </w:tabs>
        <w:ind w:left="1710" w:hanging="1710"/>
      </w:pPr>
      <w:rPr>
        <w:rFonts w:hint="default"/>
        <w:b w:val="0"/>
      </w:rPr>
    </w:lvl>
    <w:lvl w:ilvl="4">
      <w:start w:val="1"/>
      <w:numFmt w:val="decimal"/>
      <w:lvlText w:val="%1-%2.%3.%4.%5"/>
      <w:lvlJc w:val="left"/>
      <w:pPr>
        <w:tabs>
          <w:tab w:val="num" w:pos="1710"/>
        </w:tabs>
        <w:ind w:left="1710" w:hanging="1710"/>
      </w:pPr>
      <w:rPr>
        <w:rFonts w:hint="default"/>
        <w:b w:val="0"/>
      </w:rPr>
    </w:lvl>
    <w:lvl w:ilvl="5">
      <w:start w:val="1"/>
      <w:numFmt w:val="decimal"/>
      <w:lvlText w:val="%1-%2.%3.%4.%5.%6"/>
      <w:lvlJc w:val="left"/>
      <w:pPr>
        <w:tabs>
          <w:tab w:val="num" w:pos="1710"/>
        </w:tabs>
        <w:ind w:left="1710" w:hanging="1710"/>
      </w:pPr>
      <w:rPr>
        <w:rFonts w:hint="default"/>
        <w:b w:val="0"/>
      </w:rPr>
    </w:lvl>
    <w:lvl w:ilvl="6">
      <w:start w:val="1"/>
      <w:numFmt w:val="decimal"/>
      <w:lvlText w:val="%1-%2.%3.%4.%5.%6.%7"/>
      <w:lvlJc w:val="left"/>
      <w:pPr>
        <w:tabs>
          <w:tab w:val="num" w:pos="1710"/>
        </w:tabs>
        <w:ind w:left="1710" w:hanging="1710"/>
      </w:pPr>
      <w:rPr>
        <w:rFonts w:hint="default"/>
        <w:b w:val="0"/>
      </w:rPr>
    </w:lvl>
    <w:lvl w:ilvl="7">
      <w:start w:val="1"/>
      <w:numFmt w:val="decimal"/>
      <w:lvlText w:val="%1-%2.%3.%4.%5.%6.%7.%8"/>
      <w:lvlJc w:val="left"/>
      <w:pPr>
        <w:tabs>
          <w:tab w:val="num" w:pos="1710"/>
        </w:tabs>
        <w:ind w:left="1710" w:hanging="171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4AAC77AB"/>
    <w:multiLevelType w:val="multilevel"/>
    <w:tmpl w:val="49BAB7B8"/>
    <w:lvl w:ilvl="0">
      <w:start w:val="1998"/>
      <w:numFmt w:val="decimal"/>
      <w:lvlText w:val="%1"/>
      <w:lvlJc w:val="left"/>
      <w:pPr>
        <w:tabs>
          <w:tab w:val="num" w:pos="1590"/>
        </w:tabs>
        <w:ind w:left="1590" w:hanging="1590"/>
      </w:pPr>
      <w:rPr>
        <w:rFonts w:hint="default"/>
      </w:rPr>
    </w:lvl>
    <w:lvl w:ilvl="1">
      <w:start w:val="2000"/>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F836D0"/>
    <w:multiLevelType w:val="multilevel"/>
    <w:tmpl w:val="FA18F080"/>
    <w:lvl w:ilvl="0">
      <w:start w:val="2002"/>
      <w:numFmt w:val="decimal"/>
      <w:lvlText w:val="%1"/>
      <w:lvlJc w:val="left"/>
      <w:pPr>
        <w:tabs>
          <w:tab w:val="num" w:pos="1710"/>
        </w:tabs>
        <w:ind w:left="1710" w:hanging="1710"/>
      </w:pPr>
      <w:rPr>
        <w:rFonts w:hint="default"/>
      </w:rPr>
    </w:lvl>
    <w:lvl w:ilvl="1">
      <w:start w:val="2003"/>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263DD5"/>
    <w:multiLevelType w:val="multilevel"/>
    <w:tmpl w:val="857089CA"/>
    <w:lvl w:ilvl="0">
      <w:start w:val="2004"/>
      <w:numFmt w:val="decimal"/>
      <w:lvlText w:val="%1"/>
      <w:lvlJc w:val="left"/>
      <w:pPr>
        <w:tabs>
          <w:tab w:val="num" w:pos="1050"/>
        </w:tabs>
        <w:ind w:left="1050" w:hanging="1050"/>
      </w:pPr>
      <w:rPr>
        <w:rFonts w:hint="default"/>
        <w:b w:val="0"/>
      </w:rPr>
    </w:lvl>
    <w:lvl w:ilvl="1">
      <w:start w:val="2006"/>
      <w:numFmt w:val="decimal"/>
      <w:lvlText w:val="%1-%2"/>
      <w:lvlJc w:val="left"/>
      <w:pPr>
        <w:tabs>
          <w:tab w:val="num" w:pos="1050"/>
        </w:tabs>
        <w:ind w:left="1050" w:hanging="1050"/>
      </w:pPr>
      <w:rPr>
        <w:rFonts w:hint="default"/>
        <w:b w:val="0"/>
      </w:rPr>
    </w:lvl>
    <w:lvl w:ilvl="2">
      <w:start w:val="1"/>
      <w:numFmt w:val="decimal"/>
      <w:lvlText w:val="%1-%2.%3"/>
      <w:lvlJc w:val="left"/>
      <w:pPr>
        <w:tabs>
          <w:tab w:val="num" w:pos="1050"/>
        </w:tabs>
        <w:ind w:left="1050" w:hanging="1050"/>
      </w:pPr>
      <w:rPr>
        <w:rFonts w:hint="default"/>
        <w:b w:val="0"/>
      </w:rPr>
    </w:lvl>
    <w:lvl w:ilvl="3">
      <w:start w:val="1"/>
      <w:numFmt w:val="decimal"/>
      <w:lvlText w:val="%1-%2.%3.%4"/>
      <w:lvlJc w:val="left"/>
      <w:pPr>
        <w:tabs>
          <w:tab w:val="num" w:pos="1050"/>
        </w:tabs>
        <w:ind w:left="1050" w:hanging="105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5A7C000F"/>
    <w:multiLevelType w:val="multilevel"/>
    <w:tmpl w:val="E362DDFC"/>
    <w:lvl w:ilvl="0">
      <w:start w:val="2003"/>
      <w:numFmt w:val="decimal"/>
      <w:lvlText w:val="%1"/>
      <w:lvlJc w:val="left"/>
      <w:pPr>
        <w:tabs>
          <w:tab w:val="num" w:pos="1710"/>
        </w:tabs>
        <w:ind w:left="1710" w:hanging="1710"/>
      </w:pPr>
      <w:rPr>
        <w:rFonts w:hint="default"/>
        <w:b w:val="0"/>
      </w:rPr>
    </w:lvl>
    <w:lvl w:ilvl="1">
      <w:start w:val="2004"/>
      <w:numFmt w:val="decimal"/>
      <w:lvlText w:val="%1-%2"/>
      <w:lvlJc w:val="left"/>
      <w:pPr>
        <w:tabs>
          <w:tab w:val="num" w:pos="1710"/>
        </w:tabs>
        <w:ind w:left="1710" w:hanging="1710"/>
      </w:pPr>
      <w:rPr>
        <w:rFonts w:hint="default"/>
        <w:b w:val="0"/>
      </w:rPr>
    </w:lvl>
    <w:lvl w:ilvl="2">
      <w:start w:val="1"/>
      <w:numFmt w:val="decimal"/>
      <w:lvlText w:val="%1-%2.%3"/>
      <w:lvlJc w:val="left"/>
      <w:pPr>
        <w:tabs>
          <w:tab w:val="num" w:pos="1710"/>
        </w:tabs>
        <w:ind w:left="1710" w:hanging="1710"/>
      </w:pPr>
      <w:rPr>
        <w:rFonts w:hint="default"/>
        <w:b w:val="0"/>
      </w:rPr>
    </w:lvl>
    <w:lvl w:ilvl="3">
      <w:start w:val="1"/>
      <w:numFmt w:val="decimal"/>
      <w:lvlText w:val="%1-%2.%3.%4"/>
      <w:lvlJc w:val="left"/>
      <w:pPr>
        <w:tabs>
          <w:tab w:val="num" w:pos="1710"/>
        </w:tabs>
        <w:ind w:left="1710" w:hanging="1710"/>
      </w:pPr>
      <w:rPr>
        <w:rFonts w:hint="default"/>
        <w:b w:val="0"/>
      </w:rPr>
    </w:lvl>
    <w:lvl w:ilvl="4">
      <w:start w:val="1"/>
      <w:numFmt w:val="decimal"/>
      <w:lvlText w:val="%1-%2.%3.%4.%5"/>
      <w:lvlJc w:val="left"/>
      <w:pPr>
        <w:tabs>
          <w:tab w:val="num" w:pos="1710"/>
        </w:tabs>
        <w:ind w:left="1710" w:hanging="1710"/>
      </w:pPr>
      <w:rPr>
        <w:rFonts w:hint="default"/>
        <w:b w:val="0"/>
      </w:rPr>
    </w:lvl>
    <w:lvl w:ilvl="5">
      <w:start w:val="1"/>
      <w:numFmt w:val="decimal"/>
      <w:lvlText w:val="%1-%2.%3.%4.%5.%6"/>
      <w:lvlJc w:val="left"/>
      <w:pPr>
        <w:tabs>
          <w:tab w:val="num" w:pos="1710"/>
        </w:tabs>
        <w:ind w:left="1710" w:hanging="1710"/>
      </w:pPr>
      <w:rPr>
        <w:rFonts w:hint="default"/>
        <w:b w:val="0"/>
      </w:rPr>
    </w:lvl>
    <w:lvl w:ilvl="6">
      <w:start w:val="1"/>
      <w:numFmt w:val="decimal"/>
      <w:lvlText w:val="%1-%2.%3.%4.%5.%6.%7"/>
      <w:lvlJc w:val="left"/>
      <w:pPr>
        <w:tabs>
          <w:tab w:val="num" w:pos="1710"/>
        </w:tabs>
        <w:ind w:left="1710" w:hanging="1710"/>
      </w:pPr>
      <w:rPr>
        <w:rFonts w:hint="default"/>
        <w:b w:val="0"/>
      </w:rPr>
    </w:lvl>
    <w:lvl w:ilvl="7">
      <w:start w:val="1"/>
      <w:numFmt w:val="decimal"/>
      <w:lvlText w:val="%1-%2.%3.%4.%5.%6.%7.%8"/>
      <w:lvlJc w:val="left"/>
      <w:pPr>
        <w:tabs>
          <w:tab w:val="num" w:pos="1710"/>
        </w:tabs>
        <w:ind w:left="1710" w:hanging="171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66406EC6"/>
    <w:multiLevelType w:val="multilevel"/>
    <w:tmpl w:val="EFB825D8"/>
    <w:lvl w:ilvl="0">
      <w:start w:val="1997"/>
      <w:numFmt w:val="decimal"/>
      <w:lvlText w:val="%1"/>
      <w:lvlJc w:val="left"/>
      <w:pPr>
        <w:tabs>
          <w:tab w:val="num" w:pos="1590"/>
        </w:tabs>
        <w:ind w:left="1590" w:hanging="1590"/>
      </w:pPr>
      <w:rPr>
        <w:rFonts w:hint="default"/>
        <w:b w:val="0"/>
      </w:rPr>
    </w:lvl>
    <w:lvl w:ilvl="1">
      <w:start w:val="2001"/>
      <w:numFmt w:val="decimal"/>
      <w:lvlText w:val="%1-%2"/>
      <w:lvlJc w:val="left"/>
      <w:pPr>
        <w:tabs>
          <w:tab w:val="num" w:pos="1590"/>
        </w:tabs>
        <w:ind w:left="1590" w:hanging="1590"/>
      </w:pPr>
      <w:rPr>
        <w:rFonts w:hint="default"/>
        <w:b w:val="0"/>
      </w:rPr>
    </w:lvl>
    <w:lvl w:ilvl="2">
      <w:start w:val="1"/>
      <w:numFmt w:val="decimal"/>
      <w:lvlText w:val="%1-%2.%3"/>
      <w:lvlJc w:val="left"/>
      <w:pPr>
        <w:tabs>
          <w:tab w:val="num" w:pos="1590"/>
        </w:tabs>
        <w:ind w:left="1590" w:hanging="1590"/>
      </w:pPr>
      <w:rPr>
        <w:rFonts w:hint="default"/>
        <w:b w:val="0"/>
      </w:rPr>
    </w:lvl>
    <w:lvl w:ilvl="3">
      <w:start w:val="1"/>
      <w:numFmt w:val="decimal"/>
      <w:lvlText w:val="%1-%2.%3.%4"/>
      <w:lvlJc w:val="left"/>
      <w:pPr>
        <w:tabs>
          <w:tab w:val="num" w:pos="1590"/>
        </w:tabs>
        <w:ind w:left="1590" w:hanging="1590"/>
      </w:pPr>
      <w:rPr>
        <w:rFonts w:hint="default"/>
        <w:b w:val="0"/>
      </w:rPr>
    </w:lvl>
    <w:lvl w:ilvl="4">
      <w:start w:val="1"/>
      <w:numFmt w:val="decimal"/>
      <w:lvlText w:val="%1-%2.%3.%4.%5"/>
      <w:lvlJc w:val="left"/>
      <w:pPr>
        <w:tabs>
          <w:tab w:val="num" w:pos="1590"/>
        </w:tabs>
        <w:ind w:left="1590" w:hanging="1590"/>
      </w:pPr>
      <w:rPr>
        <w:rFonts w:hint="default"/>
        <w:b w:val="0"/>
      </w:rPr>
    </w:lvl>
    <w:lvl w:ilvl="5">
      <w:start w:val="1"/>
      <w:numFmt w:val="decimal"/>
      <w:lvlText w:val="%1-%2.%3.%4.%5.%6"/>
      <w:lvlJc w:val="left"/>
      <w:pPr>
        <w:tabs>
          <w:tab w:val="num" w:pos="1590"/>
        </w:tabs>
        <w:ind w:left="1590" w:hanging="1590"/>
      </w:pPr>
      <w:rPr>
        <w:rFonts w:hint="default"/>
        <w:b w:val="0"/>
      </w:rPr>
    </w:lvl>
    <w:lvl w:ilvl="6">
      <w:start w:val="1"/>
      <w:numFmt w:val="decimal"/>
      <w:lvlText w:val="%1-%2.%3.%4.%5.%6.%7"/>
      <w:lvlJc w:val="left"/>
      <w:pPr>
        <w:tabs>
          <w:tab w:val="num" w:pos="1590"/>
        </w:tabs>
        <w:ind w:left="1590" w:hanging="1590"/>
      </w:pPr>
      <w:rPr>
        <w:rFonts w:hint="default"/>
        <w:b w:val="0"/>
      </w:rPr>
    </w:lvl>
    <w:lvl w:ilvl="7">
      <w:start w:val="1"/>
      <w:numFmt w:val="decimal"/>
      <w:lvlText w:val="%1-%2.%3.%4.%5.%6.%7.%8"/>
      <w:lvlJc w:val="left"/>
      <w:pPr>
        <w:tabs>
          <w:tab w:val="num" w:pos="1590"/>
        </w:tabs>
        <w:ind w:left="1590" w:hanging="159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6D772BAF"/>
    <w:multiLevelType w:val="hybridMultilevel"/>
    <w:tmpl w:val="01E6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64F69"/>
    <w:multiLevelType w:val="hybridMultilevel"/>
    <w:tmpl w:val="B294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71295"/>
    <w:multiLevelType w:val="multilevel"/>
    <w:tmpl w:val="95069B32"/>
    <w:lvl w:ilvl="0">
      <w:start w:val="2001"/>
      <w:numFmt w:val="decimal"/>
      <w:lvlText w:val="%1"/>
      <w:lvlJc w:val="left"/>
      <w:pPr>
        <w:tabs>
          <w:tab w:val="num" w:pos="1590"/>
        </w:tabs>
        <w:ind w:left="1590" w:hanging="1590"/>
      </w:pPr>
      <w:rPr>
        <w:rFonts w:hint="default"/>
      </w:rPr>
    </w:lvl>
    <w:lvl w:ilvl="1">
      <w:start w:val="2002"/>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
  </w:num>
  <w:num w:numId="3">
    <w:abstractNumId w:val="13"/>
  </w:num>
  <w:num w:numId="4">
    <w:abstractNumId w:val="1"/>
  </w:num>
  <w:num w:numId="5">
    <w:abstractNumId w:val="5"/>
  </w:num>
  <w:num w:numId="6">
    <w:abstractNumId w:val="4"/>
  </w:num>
  <w:num w:numId="7">
    <w:abstractNumId w:val="9"/>
  </w:num>
  <w:num w:numId="8">
    <w:abstractNumId w:val="8"/>
  </w:num>
  <w:num w:numId="9">
    <w:abstractNumId w:val="11"/>
  </w:num>
  <w:num w:numId="10">
    <w:abstractNumId w:val="10"/>
  </w:num>
  <w:num w:numId="11">
    <w:abstractNumId w:val="12"/>
  </w:num>
  <w:num w:numId="12">
    <w:abstractNumId w:val="0"/>
  </w:num>
  <w:num w:numId="13">
    <w:abstractNumId w:val="6"/>
  </w:num>
  <w:num w:numId="14">
    <w:abstractNumId w:val="3"/>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E1"/>
    <w:rsid w:val="00002DDA"/>
    <w:rsid w:val="00020C53"/>
    <w:rsid w:val="000507E6"/>
    <w:rsid w:val="0009621B"/>
    <w:rsid w:val="000C62F5"/>
    <w:rsid w:val="000E1275"/>
    <w:rsid w:val="00110B83"/>
    <w:rsid w:val="00112728"/>
    <w:rsid w:val="00113809"/>
    <w:rsid w:val="001229D3"/>
    <w:rsid w:val="00127542"/>
    <w:rsid w:val="0016420B"/>
    <w:rsid w:val="00184B59"/>
    <w:rsid w:val="001B6A62"/>
    <w:rsid w:val="001C1939"/>
    <w:rsid w:val="00211C23"/>
    <w:rsid w:val="00211E47"/>
    <w:rsid w:val="002577B2"/>
    <w:rsid w:val="00271CE2"/>
    <w:rsid w:val="0027661B"/>
    <w:rsid w:val="0029279A"/>
    <w:rsid w:val="002B77C1"/>
    <w:rsid w:val="002C414C"/>
    <w:rsid w:val="002C5B7D"/>
    <w:rsid w:val="002C65E7"/>
    <w:rsid w:val="002D6A2A"/>
    <w:rsid w:val="00300ABD"/>
    <w:rsid w:val="003723E9"/>
    <w:rsid w:val="003824E1"/>
    <w:rsid w:val="003A405C"/>
    <w:rsid w:val="003B6B5B"/>
    <w:rsid w:val="003C6CAE"/>
    <w:rsid w:val="003E5860"/>
    <w:rsid w:val="004218AA"/>
    <w:rsid w:val="004309A5"/>
    <w:rsid w:val="00431059"/>
    <w:rsid w:val="0045578B"/>
    <w:rsid w:val="00466B48"/>
    <w:rsid w:val="00475362"/>
    <w:rsid w:val="00481434"/>
    <w:rsid w:val="004B417E"/>
    <w:rsid w:val="004D2A60"/>
    <w:rsid w:val="00520280"/>
    <w:rsid w:val="00535A45"/>
    <w:rsid w:val="005D1166"/>
    <w:rsid w:val="005F63B2"/>
    <w:rsid w:val="005F6E83"/>
    <w:rsid w:val="0062166E"/>
    <w:rsid w:val="00647866"/>
    <w:rsid w:val="006558CA"/>
    <w:rsid w:val="00673606"/>
    <w:rsid w:val="006A3F02"/>
    <w:rsid w:val="006A497D"/>
    <w:rsid w:val="006C1106"/>
    <w:rsid w:val="006C292D"/>
    <w:rsid w:val="006E3A27"/>
    <w:rsid w:val="0070506E"/>
    <w:rsid w:val="007060E0"/>
    <w:rsid w:val="00716DCF"/>
    <w:rsid w:val="00741EED"/>
    <w:rsid w:val="00742501"/>
    <w:rsid w:val="00754846"/>
    <w:rsid w:val="00757AA9"/>
    <w:rsid w:val="00762666"/>
    <w:rsid w:val="00787D47"/>
    <w:rsid w:val="00795E76"/>
    <w:rsid w:val="007A6C97"/>
    <w:rsid w:val="007D567B"/>
    <w:rsid w:val="007F7B83"/>
    <w:rsid w:val="00805A6F"/>
    <w:rsid w:val="00845F6C"/>
    <w:rsid w:val="008B31A5"/>
    <w:rsid w:val="008F02C7"/>
    <w:rsid w:val="0096189C"/>
    <w:rsid w:val="00977DDF"/>
    <w:rsid w:val="009825FF"/>
    <w:rsid w:val="009C0930"/>
    <w:rsid w:val="009C7D03"/>
    <w:rsid w:val="009D2DAD"/>
    <w:rsid w:val="00A000B7"/>
    <w:rsid w:val="00A32C16"/>
    <w:rsid w:val="00A46652"/>
    <w:rsid w:val="00A85101"/>
    <w:rsid w:val="00A928D8"/>
    <w:rsid w:val="00AD2A6C"/>
    <w:rsid w:val="00AF106F"/>
    <w:rsid w:val="00AF2EFB"/>
    <w:rsid w:val="00B145EB"/>
    <w:rsid w:val="00B15714"/>
    <w:rsid w:val="00B32C8A"/>
    <w:rsid w:val="00B34958"/>
    <w:rsid w:val="00B5593C"/>
    <w:rsid w:val="00B67190"/>
    <w:rsid w:val="00B85496"/>
    <w:rsid w:val="00B85A7C"/>
    <w:rsid w:val="00BA5D18"/>
    <w:rsid w:val="00BD1E1B"/>
    <w:rsid w:val="00C13C9F"/>
    <w:rsid w:val="00C750D4"/>
    <w:rsid w:val="00CA3C0F"/>
    <w:rsid w:val="00CD596F"/>
    <w:rsid w:val="00CF43B9"/>
    <w:rsid w:val="00D25C28"/>
    <w:rsid w:val="00D45C07"/>
    <w:rsid w:val="00D70E5A"/>
    <w:rsid w:val="00D95234"/>
    <w:rsid w:val="00DE205B"/>
    <w:rsid w:val="00DF371F"/>
    <w:rsid w:val="00E5069D"/>
    <w:rsid w:val="00E64012"/>
    <w:rsid w:val="00ED5C82"/>
    <w:rsid w:val="00F37B4E"/>
    <w:rsid w:val="00F4185B"/>
    <w:rsid w:val="00F66BE1"/>
    <w:rsid w:val="00F81F17"/>
    <w:rsid w:val="00F95818"/>
    <w:rsid w:val="00F97933"/>
    <w:rsid w:val="00FB2951"/>
    <w:rsid w:val="00FC4652"/>
    <w:rsid w:val="00FD0936"/>
    <w:rsid w:val="00FD4FF0"/>
    <w:rsid w:val="00FF24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529F"/>
  <w15:docId w15:val="{2A7DA016-02A7-4B03-93D8-19AF3FE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E1"/>
    <w:rPr>
      <w:rFonts w:ascii="Times New Roman" w:eastAsia="MS Mincho" w:hAnsi="Times New Roman" w:cs="Times New Roman"/>
      <w:lang w:eastAsia="ja-JP"/>
    </w:rPr>
  </w:style>
  <w:style w:type="paragraph" w:styleId="Heading1">
    <w:name w:val="heading 1"/>
    <w:basedOn w:val="Normal"/>
    <w:link w:val="Heading1Char"/>
    <w:uiPriority w:val="9"/>
    <w:qFormat/>
    <w:rsid w:val="00F66BE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BE1"/>
    <w:rPr>
      <w:rFonts w:ascii="Times New Roman" w:eastAsia="Times New Roman" w:hAnsi="Times New Roman" w:cs="Times New Roman"/>
      <w:b/>
      <w:bCs/>
      <w:kern w:val="36"/>
      <w:sz w:val="48"/>
      <w:szCs w:val="48"/>
      <w:lang w:eastAsia="ja-JP"/>
    </w:rPr>
  </w:style>
  <w:style w:type="character" w:styleId="Strong">
    <w:name w:val="Strong"/>
    <w:qFormat/>
    <w:rsid w:val="00F66BE1"/>
    <w:rPr>
      <w:b/>
      <w:bCs/>
    </w:rPr>
  </w:style>
  <w:style w:type="paragraph" w:styleId="Footer">
    <w:name w:val="footer"/>
    <w:basedOn w:val="Normal"/>
    <w:link w:val="FooterChar"/>
    <w:rsid w:val="00F66BE1"/>
    <w:pPr>
      <w:tabs>
        <w:tab w:val="center" w:pos="4320"/>
        <w:tab w:val="right" w:pos="8640"/>
      </w:tabs>
    </w:pPr>
  </w:style>
  <w:style w:type="character" w:customStyle="1" w:styleId="FooterChar">
    <w:name w:val="Footer Char"/>
    <w:basedOn w:val="DefaultParagraphFont"/>
    <w:link w:val="Footer"/>
    <w:rsid w:val="00F66BE1"/>
    <w:rPr>
      <w:rFonts w:ascii="Times New Roman" w:eastAsia="MS Mincho" w:hAnsi="Times New Roman" w:cs="Times New Roman"/>
      <w:lang w:eastAsia="ja-JP"/>
    </w:rPr>
  </w:style>
  <w:style w:type="character" w:styleId="PageNumber">
    <w:name w:val="page number"/>
    <w:basedOn w:val="DefaultParagraphFont"/>
    <w:rsid w:val="00F66BE1"/>
  </w:style>
  <w:style w:type="paragraph" w:styleId="Header">
    <w:name w:val="header"/>
    <w:basedOn w:val="Normal"/>
    <w:link w:val="HeaderChar"/>
    <w:rsid w:val="00F66BE1"/>
    <w:pPr>
      <w:tabs>
        <w:tab w:val="center" w:pos="4320"/>
        <w:tab w:val="right" w:pos="8640"/>
      </w:tabs>
    </w:pPr>
  </w:style>
  <w:style w:type="character" w:customStyle="1" w:styleId="HeaderChar">
    <w:name w:val="Header Char"/>
    <w:basedOn w:val="DefaultParagraphFont"/>
    <w:link w:val="Header"/>
    <w:rsid w:val="00F66BE1"/>
    <w:rPr>
      <w:rFonts w:ascii="Times New Roman" w:eastAsia="MS Mincho" w:hAnsi="Times New Roman" w:cs="Times New Roman"/>
      <w:lang w:eastAsia="ja-JP"/>
    </w:rPr>
  </w:style>
  <w:style w:type="paragraph" w:customStyle="1" w:styleId="ColorfulList-Accent11">
    <w:name w:val="Colorful List - Accent 11"/>
    <w:basedOn w:val="Normal"/>
    <w:qFormat/>
    <w:rsid w:val="00F66BE1"/>
    <w:pPr>
      <w:ind w:left="720"/>
    </w:pPr>
    <w:rPr>
      <w:rFonts w:eastAsia="Times New Roman"/>
      <w:sz w:val="20"/>
      <w:szCs w:val="20"/>
      <w:lang w:eastAsia="en-US"/>
    </w:rPr>
  </w:style>
  <w:style w:type="character" w:styleId="Emphasis">
    <w:name w:val="Emphasis"/>
    <w:uiPriority w:val="20"/>
    <w:qFormat/>
    <w:rsid w:val="00F66BE1"/>
    <w:rPr>
      <w:i/>
      <w:iCs/>
    </w:rPr>
  </w:style>
  <w:style w:type="character" w:styleId="Hyperlink">
    <w:name w:val="Hyperlink"/>
    <w:rsid w:val="00F66BE1"/>
    <w:rPr>
      <w:color w:val="0000FF"/>
      <w:u w:val="single"/>
    </w:rPr>
  </w:style>
  <w:style w:type="character" w:styleId="FollowedHyperlink">
    <w:name w:val="FollowedHyperlink"/>
    <w:basedOn w:val="DefaultParagraphFont"/>
    <w:uiPriority w:val="99"/>
    <w:semiHidden/>
    <w:unhideWhenUsed/>
    <w:rsid w:val="00DF3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nnati.H.Doshi@uth.t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Unnati Doshi</dc:creator>
  <cp:keywords/>
  <cp:lastModifiedBy>Southern, Sandy L</cp:lastModifiedBy>
  <cp:revision>2</cp:revision>
  <cp:lastPrinted>2018-02-04T05:19:00Z</cp:lastPrinted>
  <dcterms:created xsi:type="dcterms:W3CDTF">2020-05-18T20:49:00Z</dcterms:created>
  <dcterms:modified xsi:type="dcterms:W3CDTF">2020-05-18T20:49:00Z</dcterms:modified>
</cp:coreProperties>
</file>