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217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UTHealth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Research Study Participant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Payment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Processing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76" w:lineRule="auto"/>
        <w:ind w:left="120" w:right="205"/>
        <w:jc w:val="left"/>
      </w:pPr>
      <w:r>
        <w:rPr>
          <w:spacing w:val="-1"/>
        </w:rPr>
        <w:t>When UTHealth issues</w:t>
      </w:r>
      <w:r>
        <w:rPr/>
        <w:t> </w:t>
      </w:r>
      <w:r>
        <w:rPr>
          <w:spacing w:val="-1"/>
        </w:rPr>
        <w:t>payments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Study Participants</w:t>
      </w:r>
      <w:r>
        <w:rPr/>
        <w:t> </w:t>
      </w:r>
      <w:r>
        <w:rPr>
          <w:spacing w:val="-1"/>
        </w:rPr>
        <w:t>(“Participants”),</w:t>
      </w:r>
      <w:r>
        <w:rPr>
          <w:spacing w:val="-2"/>
        </w:rPr>
        <w:t> </w:t>
      </w:r>
      <w:r>
        <w:rPr>
          <w:spacing w:val="-1"/>
        </w:rPr>
        <w:t>payments may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55"/>
        </w:rPr>
        <w:t> </w:t>
      </w:r>
      <w:r>
        <w:rPr>
          <w:spacing w:val="-1"/>
        </w:rPr>
        <w:t>reportable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tax</w:t>
      </w:r>
      <w:r>
        <w:rPr>
          <w:spacing w:val="-2"/>
        </w:rPr>
        <w:t> </w:t>
      </w:r>
      <w:r>
        <w:rPr>
          <w:spacing w:val="-1"/>
        </w:rPr>
        <w:t>purposes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Form 1099 </w:t>
      </w:r>
      <w:r>
        <w:rPr/>
        <w:t>or </w:t>
      </w:r>
      <w:r>
        <w:rPr>
          <w:spacing w:val="-1"/>
        </w:rPr>
        <w:t>Form 1042-S.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4" w:lineRule="auto"/>
        <w:ind w:right="205"/>
        <w:jc w:val="left"/>
      </w:pPr>
      <w:r>
        <w:rPr/>
        <w:t>To</w:t>
      </w:r>
      <w:r>
        <w:rPr>
          <w:spacing w:val="1"/>
        </w:rPr>
        <w:t> </w:t>
      </w:r>
      <w:r>
        <w:rPr>
          <w:spacing w:val="-1"/>
        </w:rPr>
        <w:t>facilitate</w:t>
      </w:r>
      <w:r>
        <w:rPr>
          <w:spacing w:val="1"/>
        </w:rPr>
        <w:t> </w:t>
      </w:r>
      <w:r>
        <w:rPr>
          <w:spacing w:val="-1"/>
        </w:rPr>
        <w:t>capturing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required information for</w:t>
      </w:r>
      <w:r>
        <w:rPr/>
        <w:t> </w:t>
      </w:r>
      <w:r>
        <w:rPr>
          <w:spacing w:val="-1"/>
        </w:rPr>
        <w:t>anticipated</w:t>
      </w:r>
      <w:r>
        <w:rPr>
          <w:spacing w:val="1"/>
        </w:rPr>
        <w:t> </w:t>
      </w:r>
      <w:r>
        <w:rPr>
          <w:spacing w:val="-1"/>
        </w:rPr>
        <w:t>tax</w:t>
      </w:r>
      <w:r>
        <w:rPr>
          <w:spacing w:val="1"/>
        </w:rPr>
        <w:t> </w:t>
      </w:r>
      <w:r>
        <w:rPr>
          <w:spacing w:val="-1"/>
        </w:rPr>
        <w:t>reporting,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 guidelines</w:t>
      </w:r>
      <w:r>
        <w:rPr>
          <w:spacing w:val="49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allow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coordinators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take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steps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ensure tax</w:t>
      </w:r>
      <w:r>
        <w:rPr>
          <w:spacing w:val="-2"/>
        </w:rPr>
        <w:t> </w:t>
      </w:r>
      <w:r>
        <w:rPr>
          <w:spacing w:val="-1"/>
        </w:rPr>
        <w:t>compliance.</w:t>
      </w: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75" w:lineRule="auto" w:before="0" w:after="0"/>
        <w:ind w:left="839" w:right="205" w:hanging="359"/>
        <w:jc w:val="left"/>
      </w:pPr>
      <w:r>
        <w:rPr>
          <w:spacing w:val="-1"/>
          <w:u w:val="single" w:color="000000"/>
        </w:rPr>
        <w:t>Payments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Under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$100.</w:t>
      </w:r>
      <w:r>
        <w:rPr>
          <w:u w:val="single" w:color="000000"/>
        </w:rPr>
        <w:t>  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estimated payments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Participant</w:t>
      </w:r>
      <w:r>
        <w:rPr>
          <w:spacing w:val="1"/>
        </w:rPr>
        <w:t> </w:t>
      </w:r>
      <w:r>
        <w:rPr>
          <w:spacing w:val="-1"/>
        </w:rPr>
        <w:t>are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expected </w:t>
      </w:r>
      <w:r>
        <w:rPr/>
        <w:t>to</w:t>
      </w:r>
      <w:r>
        <w:rPr>
          <w:spacing w:val="-1"/>
        </w:rPr>
        <w:t> total</w:t>
      </w:r>
      <w:r>
        <w:rPr>
          <w:spacing w:val="-3"/>
        </w:rPr>
        <w:t> </w:t>
      </w:r>
      <w:r>
        <w:rPr>
          <w:spacing w:val="-1"/>
        </w:rPr>
        <w:t>$100</w:t>
      </w:r>
      <w:r>
        <w:rPr>
          <w:spacing w:val="59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incidence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$600</w:t>
      </w:r>
      <w:r>
        <w:rPr>
          <w:spacing w:val="1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calendar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expected 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paid </w:t>
      </w:r>
      <w:r>
        <w:rPr>
          <w:spacing w:val="-2"/>
        </w:rPr>
        <w:t>by</w:t>
      </w:r>
      <w:r>
        <w:rPr>
          <w:spacing w:val="-1"/>
        </w:rPr>
        <w:t> petty</w:t>
      </w:r>
      <w:r>
        <w:rPr>
          <w:spacing w:val="-2"/>
        </w:rPr>
        <w:t> </w:t>
      </w:r>
      <w:r>
        <w:rPr>
          <w:spacing w:val="-1"/>
        </w:rPr>
        <w:t>cash</w:t>
      </w:r>
      <w:r>
        <w:rPr>
          <w:spacing w:val="-3"/>
        </w:rPr>
        <w:t> </w:t>
      </w:r>
      <w:r>
        <w:rPr/>
        <w:t>or</w:t>
      </w:r>
      <w:r>
        <w:rPr>
          <w:spacing w:val="67"/>
        </w:rPr>
        <w:t> </w:t>
      </w:r>
      <w:r>
        <w:rPr>
          <w:spacing w:val="-1"/>
        </w:rPr>
        <w:t>gift</w:t>
      </w:r>
      <w:r>
        <w:rPr>
          <w:spacing w:val="1"/>
        </w:rPr>
        <w:t> </w:t>
      </w:r>
      <w:r>
        <w:rPr>
          <w:spacing w:val="-1"/>
        </w:rPr>
        <w:t>card,</w:t>
      </w:r>
      <w:r>
        <w:rPr/>
        <w:t> </w:t>
      </w:r>
      <w:r>
        <w:rPr>
          <w:spacing w:val="-1"/>
        </w:rPr>
        <w:t>no Form W-9,</w:t>
      </w:r>
      <w:r>
        <w:rPr>
          <w:spacing w:val="-2"/>
        </w:rPr>
        <w:t> </w:t>
      </w:r>
      <w:r>
        <w:rPr>
          <w:spacing w:val="-1"/>
        </w:rPr>
        <w:t>Form</w:t>
      </w:r>
      <w:r>
        <w:rPr>
          <w:spacing w:val="1"/>
        </w:rPr>
        <w:t> </w:t>
      </w:r>
      <w:r>
        <w:rPr>
          <w:spacing w:val="-1"/>
        </w:rPr>
        <w:t>W-8BEN,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vendor</w:t>
      </w:r>
      <w:r>
        <w:rPr/>
        <w:t> </w:t>
      </w:r>
      <w:r>
        <w:rPr>
          <w:spacing w:val="-2"/>
        </w:rPr>
        <w:t>setup</w:t>
      </w:r>
      <w:r>
        <w:rPr>
          <w:spacing w:val="-1"/>
        </w:rPr>
        <w:t> is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unless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Participant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60"/>
        </w:rPr>
        <w:t> </w:t>
      </w:r>
      <w:r>
        <w:rPr>
          <w:spacing w:val="-1"/>
        </w:rPr>
        <w:t>involved in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-2"/>
        </w:rPr>
        <w:t> </w:t>
      </w:r>
      <w:r>
        <w:rPr>
          <w:spacing w:val="-1"/>
        </w:rPr>
        <w:t>studies.</w:t>
      </w:r>
      <w:r>
        <w:rPr>
          <w:spacing w:val="49"/>
        </w:rPr>
        <w:t> </w:t>
      </w:r>
      <w:r>
        <w:rPr>
          <w:spacing w:val="-1"/>
        </w:rPr>
        <w:t>Research coordinators</w:t>
      </w:r>
      <w:r>
        <w:rPr>
          <w:spacing w:val="-2"/>
        </w:rPr>
        <w:t> </w:t>
      </w:r>
      <w:r>
        <w:rPr>
          <w:spacing w:val="-1"/>
        </w:rPr>
        <w:t>should determine</w:t>
      </w:r>
      <w:r>
        <w:rPr>
          <w:spacing w:val="-2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Participants</w:t>
      </w:r>
      <w:r>
        <w:rPr/>
        <w:t> </w:t>
      </w:r>
      <w:r>
        <w:rPr>
          <w:spacing w:val="-1"/>
        </w:rPr>
        <w:t>are</w:t>
      </w:r>
      <w:r>
        <w:rPr>
          <w:spacing w:val="58"/>
        </w:rPr>
        <w:t> </w:t>
      </w:r>
      <w:r>
        <w:rPr>
          <w:spacing w:val="-1"/>
        </w:rPr>
        <w:t>involved in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-2"/>
        </w:rPr>
        <w:t> </w:t>
      </w:r>
      <w:r>
        <w:rPr>
          <w:spacing w:val="-1"/>
        </w:rPr>
        <w:t>studies</w:t>
      </w:r>
      <w:r>
        <w:rPr>
          <w:spacing w:val="-2"/>
        </w:rPr>
        <w:t> </w:t>
      </w:r>
      <w:r>
        <w:rPr>
          <w:spacing w:val="-1"/>
        </w:rPr>
        <w:t>and if</w:t>
      </w:r>
      <w:r>
        <w:rPr/>
        <w:t> so,</w:t>
      </w:r>
      <w:r>
        <w:rPr>
          <w:spacing w:val="-2"/>
        </w:rPr>
        <w:t> </w:t>
      </w:r>
      <w:r>
        <w:rPr>
          <w:spacing w:val="-1"/>
        </w:rPr>
        <w:t>obtain and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color w:val="0000FF"/>
        </w:rPr>
      </w:r>
      <w:hyperlink r:id="rId5">
        <w:r>
          <w:rPr>
            <w:color w:val="0000FF"/>
            <w:spacing w:val="-2"/>
            <w:u w:val="single" w:color="0000FF"/>
          </w:rPr>
          <w:t>Form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W-9 </w:t>
        </w:r>
        <w:r>
          <w:rPr>
            <w:color w:val="0000FF"/>
            <w:spacing w:val="-1"/>
          </w:rPr>
        </w:r>
      </w:hyperlink>
      <w:r>
        <w:rPr/>
        <w:t>or</w:t>
      </w:r>
      <w:r>
        <w:rPr>
          <w:spacing w:val="-2"/>
        </w:rPr>
        <w:t> </w:t>
      </w:r>
      <w:hyperlink r:id="rId6">
        <w:r>
          <w:rPr>
            <w:color w:val="0000FF"/>
            <w:spacing w:val="-2"/>
          </w:rPr>
        </w:r>
        <w:r>
          <w:rPr>
            <w:color w:val="0000FF"/>
            <w:spacing w:val="-2"/>
            <w:u w:val="single" w:color="0000FF"/>
          </w:rPr>
          <w:t>Form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W-8BEN </w:t>
        </w:r>
        <w:r>
          <w:rPr>
            <w:color w:val="0000FF"/>
            <w:spacing w:val="-1"/>
          </w:rPr>
        </w:r>
      </w:hyperlink>
      <w:r>
        <w:rPr>
          <w:spacing w:val="-1"/>
        </w:rPr>
        <w:t>from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participant.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39" w:right="101" w:hanging="359"/>
        <w:jc w:val="left"/>
      </w:pPr>
      <w:r>
        <w:rPr>
          <w:spacing w:val="-1"/>
          <w:u w:val="single" w:color="000000"/>
        </w:rPr>
        <w:t>Payments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$100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Over.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single</w:t>
      </w:r>
      <w:r>
        <w:rPr>
          <w:spacing w:val="1"/>
        </w:rPr>
        <w:t> </w:t>
      </w:r>
      <w:r>
        <w:rPr>
          <w:spacing w:val="-1"/>
        </w:rPr>
        <w:t>payment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$100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paid by check.</w:t>
      </w:r>
      <w:r>
        <w:rPr>
          <w:spacing w:val="47"/>
        </w:rPr>
        <w:t> </w:t>
      </w:r>
      <w:r>
        <w:rPr/>
        <w:t>To</w:t>
      </w:r>
      <w:r>
        <w:rPr>
          <w:spacing w:val="-1"/>
        </w:rPr>
        <w:t> set</w:t>
      </w:r>
      <w:r>
        <w:rPr>
          <w:spacing w:val="1"/>
        </w:rPr>
        <w:t> </w:t>
      </w:r>
      <w:r>
        <w:rPr>
          <w:spacing w:val="-1"/>
        </w:rPr>
        <w:t>up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vendor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permit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payment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$100 </w:t>
      </w:r>
      <w:r>
        <w:rPr/>
        <w:t>or</w:t>
      </w:r>
      <w:r>
        <w:rPr>
          <w:spacing w:val="-2"/>
        </w:rPr>
        <w:t> more,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research coordinator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obtain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completed Form W-9 </w:t>
      </w:r>
      <w:r>
        <w:rPr/>
        <w:t>or </w:t>
      </w:r>
      <w:r>
        <w:rPr>
          <w:spacing w:val="-2"/>
        </w:rPr>
        <w:t>Form</w:t>
      </w:r>
      <w:r>
        <w:rPr>
          <w:spacing w:val="-1"/>
        </w:rPr>
        <w:t> W-8BEN.</w:t>
      </w:r>
      <w:r>
        <w:rPr>
          <w:spacing w:val="47"/>
        </w:rPr>
        <w:t> </w:t>
      </w:r>
      <w:r>
        <w:rPr>
          <w:spacing w:val="-1"/>
        </w:rPr>
        <w:t>Guidance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setting up</w:t>
      </w:r>
      <w:r>
        <w:rPr>
          <w:spacing w:val="-3"/>
        </w:rPr>
        <w:t> </w:t>
      </w:r>
      <w:r>
        <w:rPr>
          <w:spacing w:val="-1"/>
        </w:rPr>
        <w:t>vendors</w:t>
      </w:r>
      <w:r>
        <w:rPr>
          <w:spacing w:val="-2"/>
        </w:rPr>
        <w:t> </w:t>
      </w:r>
      <w:r>
        <w:rPr>
          <w:spacing w:val="-1"/>
        </w:rPr>
        <w:t>and links</w:t>
      </w:r>
      <w:r>
        <w:rPr/>
        <w:t> to</w:t>
      </w:r>
      <w:r>
        <w:rPr>
          <w:spacing w:val="-1"/>
        </w:rPr>
        <w:t> Forms</w:t>
      </w:r>
      <w:r>
        <w:rPr>
          <w:spacing w:val="-2"/>
        </w:rPr>
        <w:t> </w:t>
      </w:r>
      <w:r>
        <w:rPr>
          <w:spacing w:val="-1"/>
        </w:rPr>
        <w:t>W-9</w:t>
      </w:r>
      <w:r>
        <w:rPr>
          <w:spacing w:val="69"/>
        </w:rPr>
        <w:t> </w:t>
      </w:r>
      <w:r>
        <w:rPr>
          <w:spacing w:val="-1"/>
        </w:rPr>
        <w:t>and W-8BEN forms</w:t>
      </w:r>
      <w:r>
        <w:rPr>
          <w:spacing w:val="-2"/>
        </w:rPr>
        <w:t> </w:t>
      </w:r>
      <w:r>
        <w:rPr>
          <w:spacing w:val="-1"/>
        </w:rPr>
        <w:t>can be</w:t>
      </w:r>
      <w:r>
        <w:rPr>
          <w:spacing w:val="-2"/>
        </w:rPr>
        <w:t> </w:t>
      </w:r>
      <w:r>
        <w:rPr>
          <w:spacing w:val="-1"/>
        </w:rPr>
        <w:t>found at:</w:t>
      </w:r>
      <w:r>
        <w:rPr/>
        <w:t> </w:t>
      </w:r>
      <w:r>
        <w:rPr>
          <w:color w:val="0000FF"/>
        </w:rPr>
      </w:r>
      <w:hyperlink r:id="rId7">
        <w:r>
          <w:rPr>
            <w:color w:val="0000FF"/>
            <w:spacing w:val="-1"/>
            <w:u w:val="single" w:color="0000FF"/>
          </w:rPr>
          <w:t>https://inside.uthouston.edu/dotAsset/1898684.pdf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/>
        <w:t>  </w:t>
      </w:r>
      <w:r>
        <w:rPr>
          <w:spacing w:val="1"/>
        </w:rPr>
        <w:t> </w:t>
      </w:r>
      <w:r>
        <w:rPr>
          <w:spacing w:val="1"/>
        </w:rPr>
      </w:r>
      <w:r>
        <w:rPr/>
        <w:t>For</w:t>
      </w:r>
      <w:r>
        <w:rPr>
          <w:spacing w:val="55"/>
        </w:rPr>
        <w:t> </w:t>
      </w:r>
      <w:r>
        <w:rPr>
          <w:spacing w:val="-1"/>
        </w:rPr>
        <w:t>children under</w:t>
      </w:r>
      <w:r>
        <w:rPr/>
        <w:t> </w:t>
      </w:r>
      <w:r>
        <w:rPr>
          <w:spacing w:val="-1"/>
        </w:rPr>
        <w:t>16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age,</w:t>
      </w:r>
      <w:r>
        <w:rPr/>
        <w:t> </w:t>
      </w:r>
      <w:r>
        <w:rPr>
          <w:spacing w:val="-1"/>
        </w:rPr>
        <w:t>payments</w:t>
      </w:r>
      <w:r>
        <w:rPr/>
        <w:t> </w:t>
      </w:r>
      <w:r>
        <w:rPr>
          <w:spacing w:val="-1"/>
        </w:rPr>
        <w:t>should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directed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child’s</w:t>
      </w:r>
      <w:r>
        <w:rPr/>
        <w:t> </w:t>
      </w:r>
      <w:r>
        <w:rPr>
          <w:spacing w:val="-1"/>
        </w:rPr>
        <w:t>parent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guardian.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39" w:right="291" w:hanging="359"/>
        <w:jc w:val="left"/>
      </w:pPr>
      <w:r>
        <w:rPr>
          <w:u w:val="single" w:color="000000"/>
        </w:rPr>
        <w:t>Total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Payments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in Excess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$600</w:t>
      </w:r>
      <w:r>
        <w:rPr/>
      </w:r>
      <w:r>
        <w:rPr>
          <w:spacing w:val="-1"/>
        </w:rPr>
        <w:t>.</w:t>
      </w:r>
      <w:r>
        <w:rPr>
          <w:spacing w:val="-3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payments</w:t>
      </w:r>
      <w:r>
        <w:rPr/>
        <w:t> </w:t>
      </w:r>
      <w:r>
        <w:rPr>
          <w:spacing w:val="-2"/>
        </w:rPr>
        <w:t>during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calendar</w:t>
      </w:r>
      <w:r>
        <w:rPr>
          <w:spacing w:val="-2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expected to</w:t>
      </w:r>
      <w:r>
        <w:rPr>
          <w:spacing w:val="69"/>
        </w:rPr>
        <w:t> </w:t>
      </w:r>
      <w:r>
        <w:rPr>
          <w:spacing w:val="-1"/>
        </w:rPr>
        <w:t>exceed $600,</w:t>
      </w:r>
      <w:r>
        <w:rPr>
          <w:spacing w:val="-2"/>
        </w:rPr>
        <w:t> </w:t>
      </w:r>
      <w:r>
        <w:rPr>
          <w:spacing w:val="-1"/>
        </w:rPr>
        <w:t>whether</w:t>
      </w:r>
      <w:r>
        <w:rPr/>
        <w:t> </w:t>
      </w:r>
      <w:r>
        <w:rPr>
          <w:spacing w:val="-1"/>
        </w:rPr>
        <w:t>paid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petty cash,</w:t>
      </w:r>
      <w:r>
        <w:rPr/>
        <w:t> </w:t>
      </w:r>
      <w:r>
        <w:rPr>
          <w:spacing w:val="-1"/>
        </w:rPr>
        <w:t>gift</w:t>
      </w:r>
      <w:r>
        <w:rPr>
          <w:spacing w:val="-2"/>
        </w:rPr>
        <w:t> </w:t>
      </w:r>
      <w:r>
        <w:rPr>
          <w:spacing w:val="-1"/>
        </w:rPr>
        <w:t>card,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check,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vendor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/>
        <w:t>set</w:t>
      </w:r>
      <w:r>
        <w:rPr>
          <w:spacing w:val="-2"/>
        </w:rPr>
        <w:t> </w:t>
      </w:r>
      <w:r>
        <w:rPr>
          <w:spacing w:val="-1"/>
        </w:rPr>
        <w:t>up </w:t>
      </w:r>
      <w:r>
        <w:rPr/>
        <w:t>for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Participant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beginning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study,</w:t>
      </w:r>
      <w:r>
        <w:rPr>
          <w:spacing w:val="-2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coordinator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obtain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completed Form W-9 </w:t>
      </w:r>
      <w:r>
        <w:rPr/>
        <w:t>or </w:t>
      </w:r>
      <w:r>
        <w:rPr>
          <w:spacing w:val="-2"/>
        </w:rPr>
        <w:t>Form</w:t>
      </w:r>
      <w:r>
        <w:rPr>
          <w:spacing w:val="-1"/>
        </w:rPr>
        <w:t> W-8BEN.</w:t>
      </w: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40" w:right="144" w:hanging="360"/>
        <w:jc w:val="both"/>
      </w:pPr>
      <w:r>
        <w:rPr>
          <w:spacing w:val="-1"/>
          <w:u w:val="single" w:color="000000"/>
        </w:rPr>
        <w:t>Tracking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Payments.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payments,</w:t>
      </w:r>
      <w:r>
        <w:rPr/>
        <w:t> </w:t>
      </w:r>
      <w:r>
        <w:rPr>
          <w:spacing w:val="-1"/>
        </w:rPr>
        <w:t>regardless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source,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to Participants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tracked by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research coordinator</w:t>
      </w:r>
      <w:r>
        <w:rPr/>
        <w:t> </w:t>
      </w:r>
      <w:r>
        <w:rPr>
          <w:spacing w:val="-1"/>
        </w:rPr>
        <w:t>on </w:t>
      </w:r>
      <w:r>
        <w:rPr/>
        <w:t>a log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>
          <w:spacing w:val="-1"/>
        </w:rPr>
        <w:t>Participant’s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2"/>
        </w:rPr>
        <w:t>Name, </w:t>
      </w:r>
      <w:r>
        <w:rPr>
          <w:spacing w:val="-1"/>
        </w:rPr>
        <w:t>Middle</w:t>
      </w:r>
      <w:r>
        <w:rPr>
          <w:spacing w:val="1"/>
        </w:rPr>
        <w:t> </w:t>
      </w:r>
      <w:r>
        <w:rPr>
          <w:spacing w:val="-1"/>
        </w:rPr>
        <w:t>Initial,</w:t>
      </w:r>
      <w:r>
        <w:rPr>
          <w:spacing w:val="50"/>
        </w:rPr>
        <w:t> </w:t>
      </w:r>
      <w:r>
        <w:rPr>
          <w:spacing w:val="-1"/>
        </w:rPr>
        <w:t>Vendor</w:t>
      </w:r>
      <w:r>
        <w:rPr/>
        <w:t> </w:t>
      </w:r>
      <w:r>
        <w:rPr>
          <w:spacing w:val="-2"/>
        </w:rPr>
        <w:t>ID</w:t>
      </w:r>
      <w:r>
        <w:rPr>
          <w:spacing w:val="1"/>
        </w:rPr>
        <w:t> </w:t>
      </w:r>
      <w:r>
        <w:rPr>
          <w:spacing w:val="-1"/>
        </w:rPr>
        <w:t>(if</w:t>
      </w:r>
      <w:r>
        <w:rPr/>
        <w:t> </w:t>
      </w:r>
      <w:r>
        <w:rPr>
          <w:spacing w:val="-1"/>
        </w:rPr>
        <w:t>applicable),</w:t>
      </w:r>
      <w:r>
        <w:rPr/>
        <w:t> </w:t>
      </w:r>
      <w:r>
        <w:rPr>
          <w:spacing w:val="-1"/>
        </w:rPr>
        <w:t>Amount,</w:t>
      </w:r>
      <w:r>
        <w:rPr/>
        <w:t> </w:t>
      </w:r>
      <w:r>
        <w:rPr>
          <w:spacing w:val="-1"/>
        </w:rPr>
        <w:t>Participant</w:t>
      </w:r>
      <w:r>
        <w:rPr>
          <w:spacing w:val="1"/>
        </w:rPr>
        <w:t> </w:t>
      </w:r>
      <w:r>
        <w:rPr>
          <w:spacing w:val="-1"/>
        </w:rPr>
        <w:t>ID/MRN</w:t>
      </w:r>
      <w:r>
        <w:rPr>
          <w:spacing w:val="-3"/>
        </w:rPr>
        <w:t> </w:t>
      </w:r>
      <w:r>
        <w:rPr>
          <w:spacing w:val="-1"/>
        </w:rPr>
        <w:t>(if</w:t>
      </w:r>
      <w:r>
        <w:rPr/>
        <w:t> </w:t>
      </w:r>
      <w:r>
        <w:rPr>
          <w:spacing w:val="-1"/>
        </w:rPr>
        <w:t>applicable),</w:t>
      </w:r>
      <w:r>
        <w:rPr>
          <w:spacing w:val="-2"/>
        </w:rPr>
        <w:t> </w:t>
      </w:r>
      <w:r>
        <w:rPr>
          <w:spacing w:val="-1"/>
        </w:rPr>
        <w:t>and Address.</w:t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40" w:right="205" w:hanging="360"/>
        <w:jc w:val="left"/>
      </w:pPr>
      <w:r>
        <w:rPr>
          <w:spacing w:val="-1"/>
          <w:u w:val="single" w:color="000000"/>
        </w:rPr>
        <w:t>Reporting.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each calendar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2"/>
        </w:rPr>
        <w:t> </w:t>
      </w:r>
      <w:r>
        <w:rPr>
          <w:spacing w:val="-1"/>
        </w:rPr>
        <w:t>Budget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Financial</w:t>
      </w:r>
      <w:r>
        <w:rPr/>
        <w:t> </w:t>
      </w:r>
      <w:r>
        <w:rPr>
          <w:spacing w:val="-1"/>
        </w:rPr>
        <w:t>Reporting (“BFR”)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provide</w:t>
      </w:r>
      <w:r>
        <w:rPr>
          <w:spacing w:val="75"/>
        </w:rPr>
        <w:t> </w:t>
      </w:r>
      <w:r>
        <w:rPr>
          <w:spacing w:val="-1"/>
        </w:rPr>
        <w:t>instructions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submitting</w:t>
      </w:r>
      <w:r>
        <w:rPr>
          <w:spacing w:val="-3"/>
        </w:rPr>
        <w:t> </w:t>
      </w:r>
      <w:r>
        <w:rPr>
          <w:spacing w:val="-1"/>
        </w:rPr>
        <w:t>required payment</w:t>
      </w:r>
      <w:r>
        <w:rPr>
          <w:spacing w:val="-2"/>
        </w:rPr>
        <w:t> </w:t>
      </w:r>
      <w:r>
        <w:rPr>
          <w:spacing w:val="-1"/>
        </w:rPr>
        <w:t>information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tax</w:t>
      </w:r>
      <w:r>
        <w:rPr>
          <w:spacing w:val="-2"/>
        </w:rPr>
        <w:t> </w:t>
      </w:r>
      <w:r>
        <w:rPr>
          <w:spacing w:val="-1"/>
        </w:rPr>
        <w:t>reporting purposes.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39" w:right="291" w:hanging="359"/>
        <w:jc w:val="left"/>
      </w:pPr>
      <w:r>
        <w:rPr>
          <w:spacing w:val="-1"/>
        </w:rPr>
        <w:t>Upon receipt,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Form W-9 </w:t>
      </w:r>
      <w:r>
        <w:rPr/>
        <w:t>or </w:t>
      </w:r>
      <w:r>
        <w:rPr>
          <w:spacing w:val="-1"/>
        </w:rPr>
        <w:t>W-8BEN </w:t>
      </w:r>
      <w:r>
        <w:rPr>
          <w:spacing w:val="-2"/>
        </w:rPr>
        <w:t>should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forwarded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Procurement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secure</w:t>
      </w:r>
      <w:r>
        <w:rPr>
          <w:spacing w:val="59"/>
        </w:rPr>
        <w:t> </w:t>
      </w:r>
      <w:r>
        <w:rPr>
          <w:spacing w:val="-1"/>
        </w:rPr>
        <w:t>fax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713-383-3722.</w:t>
      </w:r>
      <w:r>
        <w:rPr/>
        <w:t> 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original</w:t>
      </w:r>
      <w:r>
        <w:rPr/>
        <w:t> </w:t>
      </w:r>
      <w:r>
        <w:rPr>
          <w:spacing w:val="-1"/>
        </w:rPr>
        <w:t>forms</w:t>
      </w:r>
      <w:r>
        <w:rPr/>
        <w:t> </w:t>
      </w:r>
      <w:r>
        <w:rPr>
          <w:spacing w:val="-1"/>
        </w:rPr>
        <w:t>should be</w:t>
      </w:r>
      <w:r>
        <w:rPr>
          <w:spacing w:val="1"/>
        </w:rPr>
        <w:t> </w:t>
      </w:r>
      <w:r>
        <w:rPr>
          <w:spacing w:val="-1"/>
        </w:rPr>
        <w:t>shredded after</w:t>
      </w:r>
      <w:r>
        <w:rPr>
          <w:spacing w:val="-2"/>
        </w:rPr>
        <w:t> </w:t>
      </w:r>
      <w:r>
        <w:rPr>
          <w:spacing w:val="-1"/>
        </w:rPr>
        <w:t>confirming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41"/>
        </w:rPr>
        <w:t> </w:t>
      </w:r>
      <w:r>
        <w:rPr>
          <w:spacing w:val="-1"/>
        </w:rPr>
        <w:t>received by Procurement.</w:t>
      </w:r>
      <w:r>
        <w:rPr>
          <w:spacing w:val="47"/>
        </w:rPr>
        <w:t> </w:t>
      </w:r>
      <w:r>
        <w:rPr>
          <w:spacing w:val="-1"/>
        </w:rPr>
        <w:t>Procurement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retain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forms</w:t>
      </w:r>
      <w:r>
        <w:rPr>
          <w:spacing w:val="-2"/>
        </w:rPr>
        <w:t> </w:t>
      </w:r>
      <w:r>
        <w:rPr>
          <w:spacing w:val="-1"/>
        </w:rPr>
        <w:t>in 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UTHealth</w:t>
      </w:r>
      <w:r>
        <w:rPr>
          <w:spacing w:val="69"/>
        </w:rPr>
        <w:t> </w:t>
      </w:r>
      <w:r>
        <w:rPr>
          <w:spacing w:val="-1"/>
        </w:rPr>
        <w:t>retention polices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>
          <w:spacing w:val="-1"/>
        </w:rPr>
        <w:t>forth</w:t>
      </w:r>
      <w:r>
        <w:rPr>
          <w:spacing w:val="-3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HOOP 181 (see</w:t>
      </w:r>
      <w:r>
        <w:rPr>
          <w:spacing w:val="1"/>
        </w:rPr>
        <w:t> </w:t>
      </w:r>
      <w:r>
        <w:rPr>
          <w:spacing w:val="-1"/>
        </w:rPr>
        <w:t>link</w:t>
      </w:r>
      <w:r>
        <w:rPr>
          <w:spacing w:val="-2"/>
        </w:rPr>
        <w:t> </w:t>
      </w:r>
      <w:r>
        <w:rPr>
          <w:spacing w:val="-1"/>
        </w:rPr>
        <w:t>below).</w:t>
      </w:r>
    </w:p>
    <w:p>
      <w:pPr>
        <w:pStyle w:val="BodyText"/>
        <w:spacing w:line="276" w:lineRule="auto" w:before="118"/>
        <w:ind w:right="205"/>
        <w:jc w:val="left"/>
      </w:pPr>
      <w:r>
        <w:rPr>
          <w:spacing w:val="-1"/>
        </w:rPr>
        <w:t>Reminder: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normal</w:t>
      </w:r>
      <w:r>
        <w:rPr/>
        <w:t> </w:t>
      </w:r>
      <w:r>
        <w:rPr>
          <w:spacing w:val="-1"/>
        </w:rPr>
        <w:t>course</w:t>
      </w:r>
      <w:r>
        <w:rPr>
          <w:spacing w:val="1"/>
        </w:rPr>
        <w:t> </w:t>
      </w: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including </w:t>
      </w:r>
      <w:r>
        <w:rPr>
          <w:spacing w:val="-2"/>
        </w:rPr>
        <w:t>those</w:t>
      </w:r>
      <w:r>
        <w:rPr>
          <w:spacing w:val="1"/>
        </w:rPr>
        <w:t> </w:t>
      </w:r>
      <w:r>
        <w:rPr>
          <w:spacing w:val="-1"/>
        </w:rPr>
        <w:t>listed</w:t>
      </w:r>
      <w:r>
        <w:rPr>
          <w:spacing w:val="-3"/>
        </w:rPr>
        <w:t> </w:t>
      </w:r>
      <w:r>
        <w:rPr>
          <w:spacing w:val="-1"/>
        </w:rPr>
        <w:t>below</w:t>
      </w:r>
      <w:r>
        <w:rPr>
          <w:spacing w:val="1"/>
        </w:rPr>
        <w:t> </w:t>
      </w:r>
      <w:r>
        <w:rPr>
          <w:spacing w:val="-1"/>
        </w:rPr>
        <w:t>regarding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safeguarding</w:t>
      </w:r>
      <w:r>
        <w:rPr>
          <w:spacing w:val="-3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identification information</w:t>
      </w:r>
      <w:r>
        <w:rPr>
          <w:spacing w:val="-3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adhered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 communications</w:t>
      </w:r>
      <w:r>
        <w:rPr>
          <w:spacing w:val="-2"/>
        </w:rPr>
        <w:t> </w:t>
      </w:r>
      <w:r>
        <w:rPr>
          <w:spacing w:val="-1"/>
        </w:rPr>
        <w:t>and documentation related</w:t>
      </w:r>
      <w:r>
        <w:rPr>
          <w:spacing w:val="57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payments,</w:t>
      </w:r>
      <w:r>
        <w:rPr/>
        <w:t> </w:t>
      </w:r>
      <w:r>
        <w:rPr>
          <w:spacing w:val="-2"/>
        </w:rPr>
        <w:t>Form</w:t>
      </w:r>
      <w:r>
        <w:rPr>
          <w:spacing w:val="1"/>
        </w:rPr>
        <w:t> </w:t>
      </w:r>
      <w:r>
        <w:rPr>
          <w:spacing w:val="-1"/>
        </w:rPr>
        <w:t>W-9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W-8BEN,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any</w:t>
      </w:r>
      <w:r>
        <w:rPr>
          <w:spacing w:val="-1"/>
        </w:rPr>
        <w:t> other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matters.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6" w:lineRule="auto"/>
        <w:ind w:left="118" w:right="1104"/>
        <w:jc w:val="left"/>
      </w:pPr>
      <w:r>
        <w:rPr>
          <w:spacing w:val="-1"/>
        </w:rPr>
        <w:t>Questions</w:t>
      </w:r>
      <w:r>
        <w:rPr/>
        <w:t> </w:t>
      </w:r>
      <w:r>
        <w:rPr>
          <w:spacing w:val="-1"/>
        </w:rPr>
        <w:t>regarding these</w:t>
      </w:r>
      <w:r>
        <w:rPr>
          <w:spacing w:val="-2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can be</w:t>
      </w:r>
      <w:r>
        <w:rPr>
          <w:spacing w:val="-2"/>
        </w:rPr>
        <w:t> </w:t>
      </w:r>
      <w:r>
        <w:rPr>
          <w:spacing w:val="-1"/>
        </w:rPr>
        <w:t>addressed </w:t>
      </w:r>
      <w:r>
        <w:rPr/>
        <w:t>to</w:t>
      </w:r>
      <w:r>
        <w:rPr>
          <w:spacing w:val="-1"/>
        </w:rPr>
        <w:t> Budget</w:t>
      </w:r>
      <w:r>
        <w:rPr>
          <w:spacing w:val="1"/>
        </w:rPr>
        <w:t> </w:t>
      </w:r>
      <w:r>
        <w:rPr>
          <w:spacing w:val="-1"/>
        </w:rPr>
        <w:t>and Financial</w:t>
      </w:r>
      <w:r>
        <w:rPr>
          <w:spacing w:val="-2"/>
        </w:rPr>
        <w:t> </w:t>
      </w:r>
      <w:r>
        <w:rPr>
          <w:spacing w:val="-1"/>
        </w:rPr>
        <w:t>Reporting</w:t>
      </w:r>
      <w:r>
        <w:rPr/>
        <w:t> </w:t>
      </w:r>
      <w:r>
        <w:rPr>
          <w:spacing w:val="-3"/>
        </w:rPr>
        <w:t>at</w:t>
      </w:r>
      <w:r>
        <w:rPr>
          <w:spacing w:val="-3"/>
        </w:rPr>
        <w:t> </w:t>
      </w:r>
      <w:r>
        <w:rPr>
          <w:color w:val="0000FF"/>
          <w:spacing w:val="-3"/>
        </w:rPr>
      </w:r>
      <w:r>
        <w:rPr>
          <w:color w:val="0000FF"/>
          <w:spacing w:val="-3"/>
        </w:rPr>
        <w:t> </w:t>
      </w:r>
      <w:hyperlink r:id="rId8">
        <w:r>
          <w:rPr>
            <w:color w:val="0000FF"/>
            <w:spacing w:val="-1"/>
            <w:u w:val="single" w:color="0000FF"/>
          </w:rPr>
          <w:t>budget@uth.tmc.edu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2"/>
          </w:rPr>
        </w:r>
      </w:hyperlink>
      <w:r>
        <w:rPr/>
        <w:t>or</w:t>
      </w:r>
      <w:r>
        <w:rPr>
          <w:spacing w:val="-2"/>
        </w:rPr>
        <w:t> </w:t>
      </w:r>
      <w:r>
        <w:rPr>
          <w:spacing w:val="-1"/>
        </w:rPr>
        <w:t>713-500-4919.</w:t>
      </w:r>
    </w:p>
    <w:p>
      <w:pPr>
        <w:spacing w:after="0" w:line="276" w:lineRule="auto"/>
        <w:jc w:val="left"/>
        <w:sectPr>
          <w:type w:val="continuous"/>
          <w:pgSz w:w="12240" w:h="15840"/>
          <w:pgMar w:top="1400" w:bottom="280" w:left="1320" w:right="1360"/>
        </w:sectPr>
      </w:pPr>
    </w:p>
    <w:p>
      <w:pPr>
        <w:pStyle w:val="BodyText"/>
        <w:spacing w:line="240" w:lineRule="auto" w:before="39"/>
        <w:ind w:left="120" w:right="0"/>
        <w:jc w:val="left"/>
      </w:pPr>
      <w:r>
        <w:rPr>
          <w:spacing w:val="-1"/>
        </w:rPr>
        <w:t>Glossary: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76" w:lineRule="auto"/>
        <w:ind w:left="120" w:right="23"/>
        <w:jc w:val="left"/>
      </w:pPr>
      <w:r>
        <w:rPr>
          <w:spacing w:val="-1"/>
        </w:rPr>
        <w:t>Form 1099:</w:t>
      </w:r>
      <w:r>
        <w:rPr>
          <w:spacing w:val="48"/>
        </w:rPr>
        <w:t> </w:t>
      </w:r>
      <w:r>
        <w:rPr>
          <w:spacing w:val="-1"/>
        </w:rPr>
        <w:t>An information form</w:t>
      </w:r>
      <w:r>
        <w:rPr>
          <w:spacing w:val="1"/>
        </w:rPr>
        <w:t> </w:t>
      </w:r>
      <w:r>
        <w:rPr>
          <w:spacing w:val="-1"/>
        </w:rPr>
        <w:t>filed</w:t>
      </w:r>
      <w:r>
        <w:rPr>
          <w:spacing w:val="-3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Revenue</w:t>
      </w:r>
      <w:r>
        <w:rPr>
          <w:spacing w:val="1"/>
        </w:rPr>
        <w:t> </w:t>
      </w:r>
      <w:r>
        <w:rPr>
          <w:spacing w:val="-2"/>
        </w:rPr>
        <w:t>Service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used 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income</w:t>
      </w:r>
      <w:r>
        <w:rPr>
          <w:spacing w:val="53"/>
        </w:rPr>
        <w:t> </w:t>
      </w:r>
      <w:r>
        <w:rPr>
          <w:spacing w:val="-1"/>
        </w:rPr>
        <w:t>from sources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wages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Form 1042-S:</w:t>
      </w:r>
      <w:r>
        <w:rPr>
          <w:spacing w:val="48"/>
        </w:rPr>
        <w:t> </w:t>
      </w:r>
      <w:r>
        <w:rPr>
          <w:spacing w:val="-1"/>
        </w:rPr>
        <w:t>An information form filed with the</w:t>
      </w:r>
      <w:r>
        <w:rPr>
          <w:spacing w:val="-2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Revenue</w:t>
      </w:r>
      <w:r>
        <w:rPr>
          <w:spacing w:val="1"/>
        </w:rPr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used </w:t>
      </w:r>
      <w:r>
        <w:rPr/>
        <w:t>to</w:t>
      </w:r>
      <w:r>
        <w:rPr>
          <w:spacing w:val="-1"/>
        </w:rPr>
        <w:t> report</w:t>
      </w:r>
      <w:r>
        <w:rPr>
          <w:spacing w:val="1"/>
        </w:rPr>
        <w:t> </w:t>
      </w:r>
      <w:r>
        <w:rPr>
          <w:spacing w:val="-1"/>
        </w:rPr>
        <w:t>certain</w:t>
      </w:r>
    </w:p>
    <w:p>
      <w:pPr>
        <w:pStyle w:val="BodyText"/>
        <w:spacing w:line="240" w:lineRule="auto" w:before="38"/>
        <w:ind w:right="0"/>
        <w:jc w:val="left"/>
      </w:pPr>
      <w:r>
        <w:rPr>
          <w:spacing w:val="-1"/>
        </w:rPr>
        <w:t>U.S.</w:t>
      </w:r>
      <w:r>
        <w:rPr/>
        <w:t> </w:t>
      </w:r>
      <w:r>
        <w:rPr>
          <w:spacing w:val="-1"/>
        </w:rPr>
        <w:t>income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foreign person that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subject</w:t>
      </w:r>
      <w:r>
        <w:rPr>
          <w:spacing w:val="1"/>
        </w:rPr>
        <w:t> </w:t>
      </w:r>
      <w:r>
        <w:rPr>
          <w:spacing w:val="-1"/>
        </w:rPr>
        <w:t>to withholding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385" w:val="left" w:leader="none"/>
        </w:tabs>
        <w:spacing w:line="276" w:lineRule="auto" w:before="0" w:after="0"/>
        <w:ind w:left="119" w:right="945" w:firstLine="0"/>
        <w:jc w:val="left"/>
      </w:pPr>
      <w:r>
        <w:rPr/>
        <w:t>9:</w:t>
      </w:r>
      <w:r>
        <w:rPr>
          <w:spacing w:val="48"/>
        </w:rPr>
        <w:t> </w:t>
      </w:r>
      <w:r>
        <w:rPr>
          <w:spacing w:val="-1"/>
        </w:rPr>
        <w:t>An Internal</w:t>
      </w:r>
      <w:r>
        <w:rPr>
          <w:spacing w:val="-3"/>
        </w:rPr>
        <w:t> </w:t>
      </w:r>
      <w:r>
        <w:rPr>
          <w:spacing w:val="-1"/>
        </w:rPr>
        <w:t>Revenue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form titled</w:t>
      </w:r>
      <w:r>
        <w:rPr>
          <w:spacing w:val="-3"/>
        </w:rPr>
        <w:t> </w:t>
      </w:r>
      <w:r>
        <w:rPr>
          <w:spacing w:val="-1"/>
        </w:rPr>
        <w:t>“Request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Taxpayer</w:t>
      </w:r>
      <w:r>
        <w:rPr/>
        <w:t> </w:t>
      </w:r>
      <w:r>
        <w:rPr>
          <w:spacing w:val="-2"/>
        </w:rPr>
        <w:t>Identification</w:t>
      </w:r>
      <w:r>
        <w:rPr>
          <w:spacing w:val="-1"/>
        </w:rPr>
        <w:t> Number</w:t>
      </w:r>
      <w:r>
        <w:rPr/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Certification”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6" w:lineRule="auto"/>
        <w:ind w:right="23"/>
        <w:jc w:val="left"/>
      </w:pPr>
      <w:r>
        <w:rPr>
          <w:spacing w:val="-1"/>
        </w:rPr>
        <w:t>Form W-8Ben:</w:t>
      </w:r>
      <w:r>
        <w:rPr>
          <w:spacing w:val="48"/>
        </w:rPr>
        <w:t> </w:t>
      </w:r>
      <w:r>
        <w:rPr>
          <w:spacing w:val="-1"/>
        </w:rPr>
        <w:t>An Internal</w:t>
      </w:r>
      <w:r>
        <w:rPr>
          <w:spacing w:val="-5"/>
        </w:rPr>
        <w:t> </w:t>
      </w:r>
      <w:r>
        <w:rPr>
          <w:spacing w:val="-1"/>
        </w:rPr>
        <w:t>Revenue</w:t>
      </w:r>
      <w:r>
        <w:rPr>
          <w:spacing w:val="1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form titled “Certificate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Foreign Status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Beneficial</w:t>
      </w:r>
      <w:r>
        <w:rPr/>
        <w:t> </w:t>
      </w:r>
      <w:r>
        <w:rPr>
          <w:spacing w:val="-1"/>
        </w:rPr>
        <w:t>Owner</w:t>
      </w:r>
      <w:r>
        <w:rPr>
          <w:spacing w:val="59"/>
        </w:rPr>
        <w:t> </w:t>
      </w:r>
      <w:r>
        <w:rPr/>
        <w:t>for </w:t>
      </w:r>
      <w:r>
        <w:rPr>
          <w:spacing w:val="-1"/>
        </w:rPr>
        <w:t>United States</w:t>
      </w:r>
      <w:r>
        <w:rPr/>
        <w:t> </w:t>
      </w:r>
      <w:r>
        <w:rPr>
          <w:spacing w:val="-1"/>
        </w:rPr>
        <w:t>Tax</w:t>
      </w:r>
      <w:r>
        <w:rPr>
          <w:spacing w:val="-2"/>
        </w:rPr>
        <w:t> </w:t>
      </w:r>
      <w:r>
        <w:rPr>
          <w:spacing w:val="-1"/>
        </w:rPr>
        <w:t>Withholding”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Related polices</w:t>
      </w:r>
      <w:r>
        <w:rPr/>
        <w:t> </w:t>
      </w:r>
      <w:r>
        <w:rPr>
          <w:spacing w:val="-1"/>
        </w:rPr>
        <w:t>include:</w:t>
      </w: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numPr>
          <w:ilvl w:val="1"/>
          <w:numId w:val="2"/>
        </w:numPr>
        <w:tabs>
          <w:tab w:pos="840" w:val="left" w:leader="none"/>
        </w:tabs>
        <w:spacing w:line="228" w:lineRule="exact" w:before="0"/>
        <w:ind w:left="840" w:right="736" w:hanging="360"/>
        <w:jc w:val="left"/>
        <w:rPr>
          <w:rFonts w:ascii="Arial" w:hAnsi="Arial" w:cs="Arial" w:eastAsia="Arial"/>
          <w:sz w:val="20"/>
          <w:szCs w:val="20"/>
        </w:rPr>
      </w:pPr>
      <w:bookmarkStart w:name=" Handbook of Operating Procedures - Pol" w:id="1"/>
      <w:bookmarkEnd w:id="1"/>
      <w:r>
        <w:rPr/>
      </w:r>
      <w:hyperlink r:id="rId9">
        <w:bookmarkStart w:name=" Handbook of Operating Procedures - Pol" w:id="2"/>
        <w:bookmarkEnd w:id="2"/>
        <w:r>
          <w:rPr>
            <w:rFonts w:ascii="Arial"/>
            <w:color w:val="0000FF"/>
            <w:spacing w:val="-1"/>
            <w:sz w:val="20"/>
            <w:u w:val="single" w:color="0000FF"/>
          </w:rPr>
          <w:t>H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andbook</w:t>
        </w:r>
        <w:r>
          <w:rPr>
            <w:rFonts w:ascii="Arial"/>
            <w:color w:val="0000FF"/>
            <w:spacing w:val="-4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of</w:t>
        </w:r>
        <w:r>
          <w:rPr>
            <w:rFonts w:ascii="Arial"/>
            <w:color w:val="0000FF"/>
            <w:spacing w:val="-5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Operating</w:t>
        </w:r>
        <w:r>
          <w:rPr>
            <w:rFonts w:ascii="Arial"/>
            <w:color w:val="0000FF"/>
            <w:spacing w:val="-6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Procedures</w:t>
        </w:r>
        <w:r>
          <w:rPr>
            <w:rFonts w:ascii="Arial"/>
            <w:color w:val="0000FF"/>
            <w:spacing w:val="-6"/>
            <w:sz w:val="20"/>
            <w:u w:val="single" w:color="0000FF"/>
          </w:rPr>
          <w:t> </w:t>
        </w:r>
        <w:r>
          <w:rPr>
            <w:rFonts w:ascii="Arial"/>
            <w:color w:val="0000FF"/>
            <w:sz w:val="20"/>
            <w:u w:val="single" w:color="0000FF"/>
          </w:rPr>
          <w:t>-</w:t>
        </w:r>
        <w:r>
          <w:rPr>
            <w:rFonts w:ascii="Arial"/>
            <w:color w:val="0000FF"/>
            <w:spacing w:val="-6"/>
            <w:sz w:val="20"/>
            <w:u w:val="single" w:color="0000FF"/>
          </w:rPr>
          <w:t> </w:t>
        </w:r>
        <w:r>
          <w:rPr>
            <w:rFonts w:ascii="Arial"/>
            <w:color w:val="0000FF"/>
            <w:sz w:val="20"/>
            <w:u w:val="single" w:color="0000FF"/>
          </w:rPr>
          <w:t>Policy</w:t>
        </w:r>
        <w:r>
          <w:rPr>
            <w:rFonts w:ascii="Arial"/>
            <w:color w:val="0000FF"/>
            <w:spacing w:val="-10"/>
            <w:sz w:val="20"/>
            <w:u w:val="single" w:color="0000FF"/>
          </w:rPr>
          <w:t> </w:t>
        </w:r>
        <w:r>
          <w:rPr>
            <w:rFonts w:ascii="Arial"/>
            <w:color w:val="0000FF"/>
            <w:sz w:val="20"/>
            <w:u w:val="single" w:color="0000FF"/>
          </w:rPr>
          <w:t>206</w:t>
        </w:r>
        <w:r>
          <w:rPr>
            <w:rFonts w:ascii="Arial"/>
            <w:color w:val="0000FF"/>
            <w:spacing w:val="-7"/>
            <w:sz w:val="20"/>
            <w:u w:val="single" w:color="0000FF"/>
          </w:rPr>
          <w:t> </w:t>
        </w:r>
        <w:r>
          <w:rPr>
            <w:rFonts w:ascii="Arial"/>
            <w:color w:val="0000FF"/>
            <w:sz w:val="20"/>
            <w:u w:val="single" w:color="0000FF"/>
          </w:rPr>
          <w:t>-</w:t>
        </w:r>
        <w:r>
          <w:rPr>
            <w:rFonts w:ascii="Arial"/>
            <w:color w:val="0000FF"/>
            <w:spacing w:val="-4"/>
            <w:sz w:val="20"/>
            <w:u w:val="single" w:color="0000FF"/>
          </w:rPr>
          <w:t> </w:t>
        </w:r>
        <w:r>
          <w:rPr>
            <w:rFonts w:ascii="Arial"/>
            <w:color w:val="0000FF"/>
            <w:sz w:val="20"/>
            <w:u w:val="single" w:color="0000FF"/>
          </w:rPr>
          <w:t>Privacy</w:t>
        </w:r>
        <w:r>
          <w:rPr>
            <w:rFonts w:ascii="Arial"/>
            <w:color w:val="0000FF"/>
            <w:spacing w:val="-11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of</w:t>
        </w:r>
        <w:r>
          <w:rPr>
            <w:rFonts w:ascii="Arial"/>
            <w:color w:val="0000FF"/>
            <w:spacing w:val="-5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Individually</w:t>
        </w:r>
        <w:r>
          <w:rPr>
            <w:rFonts w:ascii="Arial"/>
            <w:color w:val="0000FF"/>
            <w:spacing w:val="-8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Identifiable</w:t>
        </w:r>
        <w:r>
          <w:rPr>
            <w:rFonts w:ascii="Arial"/>
            <w:color w:val="0000FF"/>
            <w:spacing w:val="-8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Health</w:t>
        </w:r>
        <w:r>
          <w:rPr>
            <w:rFonts w:ascii="Arial"/>
            <w:color w:val="0000FF"/>
            <w:w w:val="99"/>
            <w:sz w:val="20"/>
          </w:rPr>
        </w:r>
      </w:hyperlink>
      <w:r>
        <w:rPr>
          <w:rFonts w:ascii="Arial"/>
          <w:color w:val="0000FF"/>
          <w:w w:val="99"/>
          <w:sz w:val="20"/>
        </w:rPr>
        <w:t> </w:t>
      </w:r>
      <w:hyperlink r:id="rId9">
        <w:r>
          <w:rPr>
            <w:rFonts w:ascii="Arial"/>
            <w:color w:val="0000FF"/>
            <w:w w:val="99"/>
            <w:sz w:val="20"/>
          </w:rPr>
        </w:r>
        <w:r>
          <w:rPr>
            <w:rFonts w:ascii="Arial"/>
            <w:color w:val="0000FF"/>
            <w:w w:val="99"/>
            <w:sz w:val="20"/>
          </w:rPr>
          <w:t> </w:t>
        </w:r>
        <w:r>
          <w:rPr>
            <w:rFonts w:ascii="Arial"/>
            <w:color w:val="0000FF"/>
            <w:spacing w:val="-1"/>
            <w:sz w:val="20"/>
            <w:u w:val="single" w:color="0000FF"/>
          </w:rPr>
          <w:t>Information</w:t>
        </w:r>
        <w:r>
          <w:rPr>
            <w:rFonts w:ascii="Arial"/>
            <w:color w:val="0000FF"/>
            <w:spacing w:val="-1"/>
            <w:w w:val="99"/>
            <w:sz w:val="20"/>
          </w:rPr>
        </w:r>
        <w:r>
          <w:rPr>
            <w:rFonts w:ascii="Arial"/>
            <w:sz w:val="20"/>
          </w:rPr>
        </w:r>
      </w:hyperlink>
    </w:p>
    <w:p>
      <w:pPr>
        <w:pStyle w:val="BodyText"/>
        <w:numPr>
          <w:ilvl w:val="0"/>
          <w:numId w:val="3"/>
        </w:numPr>
        <w:tabs>
          <w:tab w:pos="841" w:val="left" w:leader="none"/>
        </w:tabs>
        <w:spacing w:line="277" w:lineRule="exact" w:before="0" w:after="0"/>
        <w:ind w:left="840" w:right="0" w:hanging="360"/>
        <w:jc w:val="left"/>
      </w:pPr>
      <w:hyperlink r:id="rId10">
        <w:r>
          <w:rPr>
            <w:color w:val="0000FF"/>
            <w:spacing w:val="-1"/>
            <w:u w:val="single" w:color="0000FF"/>
          </w:rPr>
          <w:t>Handbook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Operating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Procedures</w:t>
        </w:r>
        <w:r>
          <w:rPr>
            <w:color w:val="0000FF"/>
            <w:u w:val="single" w:color="0000FF"/>
          </w:rPr>
          <w:t> 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179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Responsibilities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Use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Digital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IDs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3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hyperlink r:id="rId11">
        <w:r>
          <w:rPr>
            <w:color w:val="0000FF"/>
            <w:spacing w:val="-1"/>
            <w:u w:val="single" w:color="0000FF"/>
          </w:rPr>
          <w:t>Handbook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Operating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Procedures</w:t>
        </w:r>
        <w:r>
          <w:rPr>
            <w:color w:val="0000FF"/>
            <w:u w:val="single" w:color="0000FF"/>
          </w:rPr>
          <w:t> 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181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Records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Management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Program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3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hyperlink r:id="rId12">
        <w:r>
          <w:rPr>
            <w:color w:val="0000FF"/>
            <w:spacing w:val="-1"/>
            <w:u w:val="single" w:color="0000FF"/>
          </w:rPr>
          <w:t>Handbook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Operating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Procedures</w:t>
        </w:r>
        <w:r>
          <w:rPr>
            <w:color w:val="0000FF"/>
            <w:u w:val="single" w:color="0000FF"/>
          </w:rPr>
          <w:t> 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092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Research Data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Retention and Access</w:t>
        </w:r>
        <w:r>
          <w:rPr>
            <w:color w:val="0000FF"/>
          </w:rPr>
        </w:r>
        <w:r>
          <w:rPr/>
        </w:r>
      </w:hyperlink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840" w:hanging="361"/>
      </w:pPr>
      <w:rPr>
        <w:rFonts w:hint="default" w:ascii="Symbol" w:hAnsi="Symbol" w:eastAsia="Symbol"/>
        <w:color w:val="001F5F"/>
        <w:sz w:val="22"/>
        <w:szCs w:val="22"/>
      </w:rPr>
    </w:lvl>
    <w:lvl w:ilvl="1">
      <w:start w:val="1"/>
      <w:numFmt w:val="bullet"/>
      <w:lvlText w:val="•"/>
      <w:lvlJc w:val="left"/>
      <w:pPr>
        <w:ind w:left="171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>
    <w:multiLevelType w:val="hybridMultilevel"/>
    <w:lvl w:ilvl="0">
      <w:start w:val="23"/>
      <w:numFmt w:val="upperLetter"/>
      <w:lvlText w:val="%1-"/>
      <w:lvlJc w:val="left"/>
      <w:pPr>
        <w:ind w:left="119" w:hanging="26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color w:val="001F5F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1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side.uthouston.edu/dotAsset/3037193.pdf" TargetMode="External"/><Relationship Id="rId6" Type="http://schemas.openxmlformats.org/officeDocument/2006/relationships/hyperlink" Target="https://inside.uthouston.edu/dotAsset/2593021.pdf" TargetMode="External"/><Relationship Id="rId7" Type="http://schemas.openxmlformats.org/officeDocument/2006/relationships/hyperlink" Target="https://inside.uthouston.edu/dotAsset/1898684.pdf" TargetMode="External"/><Relationship Id="rId8" Type="http://schemas.openxmlformats.org/officeDocument/2006/relationships/hyperlink" Target="mailto:budget@uth.tmc.edu" TargetMode="External"/><Relationship Id="rId9" Type="http://schemas.openxmlformats.org/officeDocument/2006/relationships/hyperlink" Target="http://www.uthouston.edu/hoop/policy.htm?id=1974558" TargetMode="External"/><Relationship Id="rId10" Type="http://schemas.openxmlformats.org/officeDocument/2006/relationships/hyperlink" Target="http://www.uthouston.edu/hoop/policy.htm?id=1448206" TargetMode="External"/><Relationship Id="rId11" Type="http://schemas.openxmlformats.org/officeDocument/2006/relationships/hyperlink" Target="http://www.uthouston.edu/hoop/policy.htm?id=1448210" TargetMode="External"/><Relationship Id="rId12" Type="http://schemas.openxmlformats.org/officeDocument/2006/relationships/hyperlink" Target="http://www.uthouston.edu/hoop/policy.htm?id=1448032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Deborah L</dc:creator>
  <dcterms:created xsi:type="dcterms:W3CDTF">2024-01-26T10:09:39Z</dcterms:created>
  <dcterms:modified xsi:type="dcterms:W3CDTF">2024-01-26T10:09:39Z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2024-01-26T00:00:00Z</vt:filetime>
  </property>
</Properties>
</file>